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AB" w:rsidRDefault="00AD16AB" w:rsidP="00AD16AB">
      <w:pPr>
        <w:pStyle w:val="1"/>
        <w:tabs>
          <w:tab w:val="left" w:pos="426"/>
        </w:tabs>
        <w:ind w:left="0"/>
        <w:jc w:val="center"/>
        <w:rPr>
          <w:b/>
          <w:bCs/>
        </w:rPr>
      </w:pPr>
      <w:r w:rsidRPr="00AD16AB">
        <w:rPr>
          <w:b/>
          <w:bCs/>
        </w:rPr>
        <w:t>ХАРАКТЕРИСТИКА ПРОГРАММЫ АСПИРАНТУРЫ</w:t>
      </w:r>
    </w:p>
    <w:p w:rsidR="00844E12" w:rsidRPr="00AD16AB" w:rsidRDefault="00844E12" w:rsidP="00AD16AB">
      <w:pPr>
        <w:pStyle w:val="1"/>
        <w:tabs>
          <w:tab w:val="left" w:pos="426"/>
        </w:tabs>
        <w:ind w:left="0"/>
        <w:jc w:val="center"/>
        <w:rPr>
          <w:b/>
          <w:bCs/>
        </w:rPr>
      </w:pPr>
    </w:p>
    <w:p w:rsidR="00AD16AB" w:rsidRPr="00AD16AB" w:rsidRDefault="00AD16AB" w:rsidP="00AD16AB">
      <w:pPr>
        <w:tabs>
          <w:tab w:val="left" w:pos="426"/>
        </w:tabs>
        <w:ind w:firstLine="709"/>
        <w:rPr>
          <w:b/>
        </w:rPr>
      </w:pPr>
      <w:r w:rsidRPr="00AD16AB">
        <w:rPr>
          <w:b/>
        </w:rPr>
        <w:t xml:space="preserve">1.1. Общая </w:t>
      </w:r>
      <w:r w:rsidR="00602373">
        <w:rPr>
          <w:b/>
        </w:rPr>
        <w:t>информация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18"/>
        <w:gridCol w:w="4678"/>
      </w:tblGrid>
      <w:tr w:rsidR="00AD16AB" w:rsidRPr="00AD16AB" w:rsidTr="007106FB">
        <w:trPr>
          <w:trHeight w:val="500"/>
        </w:trPr>
        <w:tc>
          <w:tcPr>
            <w:tcW w:w="47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16AB" w:rsidRPr="00AD16AB" w:rsidRDefault="00AD16AB" w:rsidP="00653B1D">
            <w:pPr>
              <w:shd w:val="clear" w:color="auto" w:fill="FFFFFF"/>
              <w:rPr>
                <w:spacing w:val="-2"/>
              </w:rPr>
            </w:pPr>
            <w:r w:rsidRPr="00AD16AB">
              <w:t>Направление подготовки: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16AB" w:rsidRPr="00314A4B" w:rsidRDefault="00314A4B" w:rsidP="00AD16AB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314A4B">
              <w:rPr>
                <w:bCs/>
              </w:rPr>
              <w:t>51.06.01 КУЛЬТУРОЛОГИЯ</w:t>
            </w:r>
          </w:p>
        </w:tc>
      </w:tr>
      <w:tr w:rsidR="00E04014" w:rsidRPr="00AD16AB" w:rsidTr="007106FB">
        <w:trPr>
          <w:trHeight w:val="612"/>
        </w:trPr>
        <w:tc>
          <w:tcPr>
            <w:tcW w:w="47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014" w:rsidRPr="00AD16AB" w:rsidRDefault="00E04014" w:rsidP="00237908">
            <w:pPr>
              <w:shd w:val="clear" w:color="auto" w:fill="FFFFFF"/>
            </w:pPr>
            <w:r w:rsidRPr="00AD16AB">
              <w:t>Направленность (профиль) направления подготовки: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014" w:rsidRPr="00314A4B" w:rsidRDefault="00314A4B" w:rsidP="00314A4B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314A4B">
              <w:rPr>
                <w:bCs/>
              </w:rPr>
              <w:t>24.00.01 Теория и история культуры</w:t>
            </w:r>
          </w:p>
        </w:tc>
      </w:tr>
      <w:tr w:rsidR="00F91CA5" w:rsidRPr="00AD16AB" w:rsidTr="006A004C">
        <w:trPr>
          <w:trHeight w:val="612"/>
        </w:trPr>
        <w:tc>
          <w:tcPr>
            <w:tcW w:w="93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1CA5" w:rsidRPr="00AD16AB" w:rsidRDefault="00F91CA5" w:rsidP="00A168B4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>
              <w:t xml:space="preserve">Основная образовательная программа реализуется в соответствии с ФГОС, утвержденным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22.08.2014 №1038</w:t>
            </w:r>
            <w:r w:rsidR="00A168B4">
              <w:t xml:space="preserve"> </w:t>
            </w:r>
            <w:r w:rsidR="00A168B4" w:rsidRPr="00F85C24">
              <w:rPr>
                <w:lang w:eastAsia="en-US"/>
              </w:rPr>
              <w:t>(в ред. с внесенными изменения</w:t>
            </w:r>
            <w:r w:rsidR="00A168B4">
              <w:rPr>
                <w:lang w:eastAsia="en-US"/>
              </w:rPr>
              <w:t>ми</w:t>
            </w:r>
            <w:r w:rsidR="00A168B4" w:rsidRPr="00F85C24">
              <w:rPr>
                <w:lang w:eastAsia="en-US"/>
              </w:rPr>
              <w:t xml:space="preserve"> </w:t>
            </w:r>
            <w:r w:rsidR="00A168B4">
              <w:rPr>
                <w:lang w:eastAsia="en-US"/>
              </w:rPr>
              <w:t>п</w:t>
            </w:r>
            <w:r w:rsidR="00A168B4" w:rsidRPr="00F85C24">
              <w:rPr>
                <w:lang w:eastAsia="en-US"/>
              </w:rPr>
              <w:t xml:space="preserve">риказом </w:t>
            </w:r>
            <w:proofErr w:type="spellStart"/>
            <w:r w:rsidR="00A168B4" w:rsidRPr="00F85C24">
              <w:rPr>
                <w:lang w:eastAsia="en-US"/>
              </w:rPr>
              <w:t>Минобрнауки</w:t>
            </w:r>
            <w:proofErr w:type="spellEnd"/>
            <w:r w:rsidR="00A168B4" w:rsidRPr="00F85C24">
              <w:rPr>
                <w:lang w:eastAsia="en-US"/>
              </w:rPr>
              <w:t xml:space="preserve"> России от 30.04.2015 №464</w:t>
            </w:r>
            <w:r w:rsidR="00A168B4">
              <w:rPr>
                <w:lang w:eastAsia="en-US"/>
              </w:rPr>
              <w:t>)</w:t>
            </w:r>
          </w:p>
        </w:tc>
      </w:tr>
      <w:tr w:rsidR="00E04014" w:rsidRPr="00AD16AB" w:rsidTr="007106FB">
        <w:trPr>
          <w:trHeight w:val="612"/>
        </w:trPr>
        <w:tc>
          <w:tcPr>
            <w:tcW w:w="47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014" w:rsidRPr="00AD16AB" w:rsidRDefault="00E04014" w:rsidP="00653B1D">
            <w:pPr>
              <w:shd w:val="clear" w:color="auto" w:fill="FFFFFF"/>
              <w:rPr>
                <w:spacing w:val="-2"/>
              </w:rPr>
            </w:pPr>
            <w:r w:rsidRPr="00AD16AB">
              <w:t>Квалификация</w:t>
            </w:r>
            <w:r w:rsidRPr="00AD16AB">
              <w:rPr>
                <w:i/>
                <w:iCs/>
                <w:spacing w:val="-2"/>
              </w:rPr>
              <w:t xml:space="preserve"> (в соответствии с приказом Минобрнауки России от 12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D16AB">
                <w:rPr>
                  <w:i/>
                  <w:iCs/>
                  <w:spacing w:val="-2"/>
                </w:rPr>
                <w:t>2013 г</w:t>
              </w:r>
            </w:smartTag>
            <w:r w:rsidRPr="00AD16AB">
              <w:rPr>
                <w:i/>
                <w:iCs/>
                <w:spacing w:val="-2"/>
              </w:rPr>
              <w:t>. N 1061)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014" w:rsidRPr="00AD16AB" w:rsidRDefault="00E04014" w:rsidP="00AD16AB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AD16AB">
              <w:rPr>
                <w:spacing w:val="-2"/>
              </w:rPr>
              <w:t>Исследователь. Преподаватель-исследователь</w:t>
            </w:r>
          </w:p>
        </w:tc>
      </w:tr>
      <w:tr w:rsidR="00E04014" w:rsidRPr="00AD16AB" w:rsidTr="007106FB">
        <w:trPr>
          <w:trHeight w:hRule="exact" w:val="288"/>
        </w:trPr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014" w:rsidRPr="00AD16AB" w:rsidRDefault="00E04014" w:rsidP="00653B1D">
            <w:pPr>
              <w:shd w:val="clear" w:color="auto" w:fill="FFFFFF"/>
              <w:rPr>
                <w:i/>
                <w:color w:val="000000"/>
              </w:rPr>
            </w:pPr>
            <w:r w:rsidRPr="00AD16AB">
              <w:rPr>
                <w:color w:val="000000"/>
              </w:rPr>
              <w:t>Объем программы (в зачетных ед./часах):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014" w:rsidRPr="00AD16AB" w:rsidRDefault="00E04014" w:rsidP="00AD16AB">
            <w:pPr>
              <w:shd w:val="clear" w:color="auto" w:fill="FFFFFF"/>
            </w:pPr>
            <w:r w:rsidRPr="00AD16AB">
              <w:rPr>
                <w:i/>
                <w:color w:val="000000"/>
              </w:rPr>
              <w:t>180 зачетных единиц / 6480 часов</w:t>
            </w:r>
          </w:p>
        </w:tc>
      </w:tr>
      <w:tr w:rsidR="00E04014" w:rsidRPr="00AD16AB" w:rsidTr="007106FB">
        <w:trPr>
          <w:trHeight w:val="103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014" w:rsidRPr="00AD16AB" w:rsidRDefault="00E04014" w:rsidP="00653B1D">
            <w:pPr>
              <w:shd w:val="clear" w:color="auto" w:fill="FFFFFF"/>
              <w:rPr>
                <w:color w:val="000000"/>
              </w:rPr>
            </w:pPr>
            <w:r w:rsidRPr="00AD16AB">
              <w:rPr>
                <w:color w:val="000000"/>
              </w:rPr>
              <w:t>Срок получения образования:</w:t>
            </w:r>
          </w:p>
          <w:p w:rsidR="00E04014" w:rsidRPr="00AD16AB" w:rsidRDefault="00E04014" w:rsidP="00E432BB">
            <w:pPr>
              <w:shd w:val="clear" w:color="auto" w:fill="FFFFFF"/>
              <w:rPr>
                <w:color w:val="000000"/>
              </w:rPr>
            </w:pPr>
            <w:r w:rsidRPr="00AD16AB">
              <w:rPr>
                <w:color w:val="000000"/>
              </w:rPr>
              <w:t xml:space="preserve">                                           - по очной форме</w:t>
            </w:r>
          </w:p>
          <w:p w:rsidR="00E04014" w:rsidRPr="00AD16AB" w:rsidRDefault="00E04014" w:rsidP="00E432BB">
            <w:pPr>
              <w:shd w:val="clear" w:color="auto" w:fill="FFFFFF"/>
              <w:rPr>
                <w:color w:val="000000"/>
              </w:rPr>
            </w:pPr>
          </w:p>
          <w:p w:rsidR="00E04014" w:rsidRPr="00AD16AB" w:rsidRDefault="00E04014" w:rsidP="00E432BB">
            <w:pPr>
              <w:shd w:val="clear" w:color="auto" w:fill="FFFFFF"/>
              <w:rPr>
                <w:color w:val="000000"/>
              </w:rPr>
            </w:pPr>
            <w:r w:rsidRPr="00AD16AB">
              <w:rPr>
                <w:color w:val="000000"/>
              </w:rPr>
              <w:t xml:space="preserve">                                           - по заочной форме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014" w:rsidRDefault="00E04014" w:rsidP="00AD16AB">
            <w:pPr>
              <w:shd w:val="clear" w:color="auto" w:fill="FFFFFF"/>
              <w:rPr>
                <w:color w:val="000000"/>
              </w:rPr>
            </w:pPr>
          </w:p>
          <w:p w:rsidR="00E04014" w:rsidRDefault="00E04014" w:rsidP="00AD16AB">
            <w:pPr>
              <w:shd w:val="clear" w:color="auto" w:fill="FFFFFF"/>
              <w:rPr>
                <w:color w:val="000000"/>
              </w:rPr>
            </w:pPr>
            <w:r w:rsidRPr="00AD16AB">
              <w:rPr>
                <w:color w:val="000000"/>
              </w:rPr>
              <w:t>3 года</w:t>
            </w:r>
          </w:p>
          <w:p w:rsidR="00E04014" w:rsidRPr="00AD16AB" w:rsidRDefault="00E04014" w:rsidP="00AD16AB">
            <w:pPr>
              <w:shd w:val="clear" w:color="auto" w:fill="FFFFFF"/>
              <w:rPr>
                <w:color w:val="000000"/>
              </w:rPr>
            </w:pPr>
          </w:p>
          <w:p w:rsidR="00E04014" w:rsidRPr="00AD16AB" w:rsidRDefault="00E04014" w:rsidP="00AD16AB">
            <w:pPr>
              <w:shd w:val="clear" w:color="auto" w:fill="FFFFFF"/>
              <w:rPr>
                <w:color w:val="000000"/>
              </w:rPr>
            </w:pPr>
            <w:r w:rsidRPr="00AD16AB">
              <w:rPr>
                <w:color w:val="000000"/>
              </w:rPr>
              <w:t>4 года</w:t>
            </w:r>
          </w:p>
        </w:tc>
      </w:tr>
      <w:tr w:rsidR="00E04014" w:rsidRPr="00AD16AB" w:rsidTr="007106FB">
        <w:trPr>
          <w:trHeight w:hRule="exact" w:val="288"/>
        </w:trPr>
        <w:tc>
          <w:tcPr>
            <w:tcW w:w="4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014" w:rsidRPr="00AD16AB" w:rsidRDefault="00E04014" w:rsidP="00653B1D">
            <w:pPr>
              <w:shd w:val="clear" w:color="auto" w:fill="FFFFFF"/>
              <w:rPr>
                <w:color w:val="000000"/>
              </w:rPr>
            </w:pPr>
            <w:r w:rsidRPr="00AD16AB">
              <w:rPr>
                <w:color w:val="000000"/>
              </w:rPr>
              <w:t>Язык, на котором ведется обучение по программе: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014" w:rsidRPr="00AD16AB" w:rsidRDefault="00E04014" w:rsidP="00AD16AB">
            <w:pPr>
              <w:shd w:val="clear" w:color="auto" w:fill="FFFFFF"/>
              <w:rPr>
                <w:color w:val="000000"/>
              </w:rPr>
            </w:pPr>
            <w:r w:rsidRPr="00AD16AB">
              <w:rPr>
                <w:color w:val="000000"/>
              </w:rPr>
              <w:t>русский</w:t>
            </w:r>
          </w:p>
        </w:tc>
      </w:tr>
      <w:tr w:rsidR="00E04014" w:rsidRPr="00AD16AB" w:rsidTr="007106FB">
        <w:trPr>
          <w:trHeight w:val="338"/>
        </w:trPr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014" w:rsidRPr="00AD16AB" w:rsidRDefault="00E04014" w:rsidP="00653B1D">
            <w:pPr>
              <w:shd w:val="clear" w:color="auto" w:fill="FFFFFF"/>
              <w:rPr>
                <w:i/>
              </w:rPr>
            </w:pPr>
            <w:r w:rsidRPr="00AD16AB">
              <w:rPr>
                <w:color w:val="000000"/>
                <w:spacing w:val="-2"/>
              </w:rPr>
              <w:t>Выпускающая кафедра(-ы):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014" w:rsidRPr="00466136" w:rsidRDefault="00314A4B" w:rsidP="00E22D84">
            <w:pPr>
              <w:shd w:val="clear" w:color="auto" w:fill="FFFFFF"/>
              <w:spacing w:line="274" w:lineRule="exact"/>
              <w:ind w:right="1296"/>
            </w:pPr>
            <w:r>
              <w:t>философии и культурологии</w:t>
            </w:r>
          </w:p>
        </w:tc>
      </w:tr>
    </w:tbl>
    <w:p w:rsidR="00AD16AB" w:rsidRPr="00AD16AB" w:rsidRDefault="00AD16AB" w:rsidP="00AD16AB">
      <w:pPr>
        <w:pStyle w:val="1"/>
        <w:tabs>
          <w:tab w:val="left" w:pos="426"/>
          <w:tab w:val="left" w:pos="851"/>
        </w:tabs>
        <w:ind w:left="0" w:firstLine="709"/>
      </w:pPr>
      <w:r w:rsidRPr="00AD16AB">
        <w:rPr>
          <w:b/>
          <w:bCs/>
        </w:rPr>
        <w:t>1.2. Требования к поступающему</w:t>
      </w:r>
    </w:p>
    <w:p w:rsidR="00AD16AB" w:rsidRPr="00AD16AB" w:rsidRDefault="00AD16AB" w:rsidP="00AD16AB">
      <w:pPr>
        <w:pStyle w:val="1"/>
        <w:tabs>
          <w:tab w:val="left" w:pos="426"/>
        </w:tabs>
        <w:ind w:left="0" w:firstLine="425"/>
        <w:jc w:val="both"/>
      </w:pPr>
      <w:r w:rsidRPr="00AD16AB">
        <w:t>К освоению программ подготовки научно-педагогических кадров в аспирантуре  (адъюнктуре), допускаются лица, имеющие образование не ниже высшего образования  (специалитет или магистратура).</w:t>
      </w:r>
    </w:p>
    <w:p w:rsidR="00AD16AB" w:rsidRPr="00E447AC" w:rsidRDefault="00AD16AB" w:rsidP="00AD16AB">
      <w:pPr>
        <w:ind w:firstLine="709"/>
        <w:jc w:val="both"/>
        <w:rPr>
          <w:b/>
        </w:rPr>
      </w:pPr>
      <w:r w:rsidRPr="00E447AC">
        <w:rPr>
          <w:b/>
        </w:rPr>
        <w:t>1.3. Характеристика профессиональной деятельности выпускников, освоивших  программу аспирантуры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314A4B">
        <w:rPr>
          <w:rFonts w:ascii="Times New Roman" w:hAnsi="Times New Roman" w:cs="Times New Roman"/>
          <w:u w:val="single"/>
        </w:rPr>
        <w:t>Область профессиональной деятельности выпускников, освоивших программу аспирантуры, включает: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культурологические и социально-гуманитарные исследования;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исследования художественных и культурных практик, в том числе социально-культурных, библиотечно-информационных и архивоведческих;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управление в сфере культуры, участие в разработке и реализации государственных программ по сохранению и развитию отечественной культуры;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разработку эффективных стратегий и проектирования оптимальной организационной структуры библиотечно-информационных организаций;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стратегическое управление библиотечно-информационной отраслью на федеральном и региональном уровнях, разработка инновационных концепций развития библиотечно-информационной сферы;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экспертно-консультативную, информационно-аналитическую, научно-исследовательскую, проектную деятельность в сфере культуры;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разработку методик установления научной, исторической, художественной, мемориальной ценности музейных предметов;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стратегическое управление музейной и архивной деятельностью, разработка научной концепции комплектования музейных фондов;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сохранение и популяризация культурного и природного наследия, в том числе посредством культурно-исторического туризма;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14A4B">
        <w:rPr>
          <w:rFonts w:ascii="Times New Roman" w:hAnsi="Times New Roman" w:cs="Times New Roman"/>
        </w:rPr>
        <w:t>социокультурные</w:t>
      </w:r>
      <w:proofErr w:type="spellEnd"/>
      <w:r w:rsidRPr="00314A4B">
        <w:rPr>
          <w:rFonts w:ascii="Times New Roman" w:hAnsi="Times New Roman" w:cs="Times New Roman"/>
        </w:rPr>
        <w:t xml:space="preserve"> и межкультурные коммуникации;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 xml:space="preserve">стимулирование инновационных движений в </w:t>
      </w:r>
      <w:proofErr w:type="spellStart"/>
      <w:r w:rsidRPr="00314A4B">
        <w:rPr>
          <w:rFonts w:ascii="Times New Roman" w:hAnsi="Times New Roman" w:cs="Times New Roman"/>
        </w:rPr>
        <w:t>социокультурной</w:t>
      </w:r>
      <w:proofErr w:type="spellEnd"/>
      <w:r w:rsidRPr="00314A4B">
        <w:rPr>
          <w:rFonts w:ascii="Times New Roman" w:hAnsi="Times New Roman" w:cs="Times New Roman"/>
        </w:rPr>
        <w:t xml:space="preserve"> сфере, реализация </w:t>
      </w:r>
      <w:proofErr w:type="spellStart"/>
      <w:r w:rsidRPr="00314A4B">
        <w:rPr>
          <w:rFonts w:ascii="Times New Roman" w:hAnsi="Times New Roman" w:cs="Times New Roman"/>
        </w:rPr>
        <w:t>досуговых</w:t>
      </w:r>
      <w:proofErr w:type="spellEnd"/>
      <w:r w:rsidRPr="00314A4B">
        <w:rPr>
          <w:rFonts w:ascii="Times New Roman" w:hAnsi="Times New Roman" w:cs="Times New Roman"/>
        </w:rPr>
        <w:t xml:space="preserve"> потребностей населения.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314A4B">
        <w:rPr>
          <w:rFonts w:ascii="Times New Roman" w:hAnsi="Times New Roman" w:cs="Times New Roman"/>
          <w:u w:val="single"/>
        </w:rPr>
        <w:t>Объектами профессиональной деятельности выпускников, освоивших программу аспирантуры, являются: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культурная политика;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отечественная и мировая история культуры;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методология культурологических и социально-гуманитарных исследований;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актуальные процессы и явления в области культуры;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образование, воспитание и просвещение в сфере культуры;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технологии создания, распространения и сохранения ценностей культуры;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информационные системы и процессы в сфере культуры;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системы научно-исследовательской и экспертной деятельности в сфере культуры;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культурные индустрии и художественные практики;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объекты культурного и природного наследия;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библиотечно-информационные системы;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туристические маршруты и объекты инфраструктуры культурно-исторического значения;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межличностные и межкультурные коммуникации;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14A4B">
        <w:rPr>
          <w:rFonts w:ascii="Times New Roman" w:hAnsi="Times New Roman" w:cs="Times New Roman"/>
        </w:rPr>
        <w:t>социокультурный</w:t>
      </w:r>
      <w:proofErr w:type="spellEnd"/>
      <w:r w:rsidRPr="00314A4B">
        <w:rPr>
          <w:rFonts w:ascii="Times New Roman" w:hAnsi="Times New Roman" w:cs="Times New Roman"/>
        </w:rPr>
        <w:t xml:space="preserve"> менеджмент и маркетинг;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lastRenderedPageBreak/>
        <w:t>средства производства, распространения и хранения информации в области культуры и смежных областях.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314A4B">
        <w:rPr>
          <w:rFonts w:ascii="Times New Roman" w:hAnsi="Times New Roman" w:cs="Times New Roman"/>
          <w:u w:val="single"/>
        </w:rPr>
        <w:t>Виды профессиональной деятельности, к которым готовятся выпускники, освоившие программу аспирантуры: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научно-исследовательская деятельность в области культурологии и документальной информации по направленности (профилю) программы;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преподавательская деятельность по образовательным программам высшего образования;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экспертная деятельность в области культуры;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просветительская и воспитательная деятельность в области культуры.</w:t>
      </w:r>
    </w:p>
    <w:p w:rsidR="00314A4B" w:rsidRPr="00314A4B" w:rsidRDefault="00314A4B" w:rsidP="00314A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AD16AB" w:rsidRPr="00AD16AB" w:rsidRDefault="00AD16AB" w:rsidP="00AD16AB">
      <w:pPr>
        <w:pStyle w:val="21"/>
        <w:spacing w:after="0" w:line="100" w:lineRule="atLeast"/>
        <w:ind w:left="0"/>
        <w:jc w:val="both"/>
        <w:rPr>
          <w:lang w:val="ru-RU"/>
        </w:rPr>
      </w:pPr>
      <w:r w:rsidRPr="00AD16AB">
        <w:rPr>
          <w:b/>
          <w:bCs/>
          <w:lang w:val="ru-RU"/>
        </w:rPr>
        <w:t xml:space="preserve">2. </w:t>
      </w:r>
      <w:r w:rsidRPr="00AD16AB">
        <w:rPr>
          <w:rFonts w:ascii="Times New Roman CYR" w:hAnsi="Times New Roman CYR" w:cs="Times New Roman CYR"/>
          <w:b/>
          <w:lang w:val="ru-RU"/>
        </w:rPr>
        <w:t xml:space="preserve">Структура </w:t>
      </w:r>
      <w:r w:rsidRPr="00AD16AB">
        <w:rPr>
          <w:b/>
          <w:lang w:val="ru-RU"/>
        </w:rPr>
        <w:t>основной профессиональной образовательной программы</w:t>
      </w:r>
    </w:p>
    <w:p w:rsidR="007106FB" w:rsidRDefault="00AD16AB" w:rsidP="00AD16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6AB">
        <w:rPr>
          <w:rFonts w:ascii="Times New Roman" w:hAnsi="Times New Roman" w:cs="Times New Roman"/>
        </w:rPr>
        <w:t xml:space="preserve">Структура программы аспирантуры включает обязательную часть (базовую) и часть, формируемую участниками образовательных отношений (вариативную). </w:t>
      </w:r>
    </w:p>
    <w:p w:rsidR="00AD16AB" w:rsidRPr="00AD16AB" w:rsidRDefault="00AD16AB" w:rsidP="00AD16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6AB">
        <w:rPr>
          <w:rFonts w:ascii="Times New Roman" w:hAnsi="Times New Roman" w:cs="Times New Roman"/>
        </w:rPr>
        <w:t>Программа аспирантуры состоит из следующих блоков:</w:t>
      </w:r>
    </w:p>
    <w:tbl>
      <w:tblPr>
        <w:tblW w:w="9361" w:type="dxa"/>
        <w:tblInd w:w="103" w:type="dxa"/>
        <w:tblLook w:val="04A0"/>
      </w:tblPr>
      <w:tblGrid>
        <w:gridCol w:w="7518"/>
        <w:gridCol w:w="1843"/>
      </w:tblGrid>
      <w:tr w:rsidR="00F91CA5" w:rsidRPr="0056150D" w:rsidTr="0009373E">
        <w:trPr>
          <w:trHeight w:val="92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Наименование элемента 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Объем в часах</w:t>
            </w:r>
          </w:p>
        </w:tc>
      </w:tr>
      <w:tr w:rsidR="00F91CA5" w:rsidRPr="0056150D" w:rsidTr="0009373E">
        <w:trPr>
          <w:trHeight w:val="301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Блок 1. "Дисциплины (модули)"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1080</w:t>
            </w:r>
          </w:p>
        </w:tc>
      </w:tr>
      <w:tr w:rsidR="00F91CA5" w:rsidRPr="0056150D" w:rsidTr="0009373E">
        <w:trPr>
          <w:trHeight w:val="27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Базовая часть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324</w:t>
            </w:r>
          </w:p>
        </w:tc>
      </w:tr>
      <w:tr w:rsidR="00F91CA5" w:rsidRPr="0056150D" w:rsidTr="0009373E">
        <w:trPr>
          <w:trHeight w:val="285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>История и философия науки</w:t>
            </w:r>
            <w:r w:rsidR="006C6051">
              <w:rPr>
                <w:rFonts w:eastAsia="Times New Roman"/>
                <w:color w:val="000000"/>
                <w:kern w:val="0"/>
                <w:lang w:eastAsia="ru-RU"/>
              </w:rPr>
              <w:t xml:space="preserve"> (канд. экзамен)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144</w:t>
            </w:r>
          </w:p>
        </w:tc>
      </w:tr>
      <w:tr w:rsidR="00F91CA5" w:rsidRPr="0056150D" w:rsidTr="0009373E">
        <w:trPr>
          <w:trHeight w:val="285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51" w:rsidRPr="0056150D" w:rsidRDefault="00F91CA5" w:rsidP="000937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>Иностранный язык</w:t>
            </w:r>
            <w:r w:rsidR="006C6051">
              <w:rPr>
                <w:rFonts w:eastAsia="Times New Roman"/>
                <w:color w:val="000000"/>
                <w:kern w:val="0"/>
                <w:lang w:eastAsia="ru-RU"/>
              </w:rPr>
              <w:t xml:space="preserve"> (канд. экзамен)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180</w:t>
            </w:r>
          </w:p>
        </w:tc>
      </w:tr>
      <w:tr w:rsidR="00F91CA5" w:rsidRPr="0056150D" w:rsidTr="0009373E">
        <w:trPr>
          <w:trHeight w:val="12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>Вариативная часть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>756</w:t>
            </w:r>
          </w:p>
        </w:tc>
      </w:tr>
      <w:tr w:rsidR="00F91CA5" w:rsidRPr="0056150D" w:rsidTr="0009373E">
        <w:trPr>
          <w:trHeight w:val="51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D3754">
              <w:rPr>
                <w:rFonts w:eastAsia="Times New Roman"/>
                <w:b/>
                <w:color w:val="000000"/>
                <w:kern w:val="0"/>
                <w:lang w:eastAsia="ru-RU"/>
              </w:rPr>
              <w:t>Дисциплины, в том числе направленные на подготовку к сдаче кандидатского экзамена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432</w:t>
            </w:r>
          </w:p>
        </w:tc>
      </w:tr>
      <w:tr w:rsidR="00F91CA5" w:rsidRPr="0056150D" w:rsidTr="0009373E">
        <w:trPr>
          <w:trHeight w:val="291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39400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 xml:space="preserve">Методология и методы организации научного исследования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4D3754" w:rsidRDefault="00F91CA5" w:rsidP="0009373E">
            <w:pPr>
              <w:jc w:val="center"/>
              <w:rPr>
                <w:color w:val="000000"/>
              </w:rPr>
            </w:pPr>
            <w:r w:rsidRPr="004D3754">
              <w:rPr>
                <w:color w:val="000000"/>
              </w:rPr>
              <w:t>180</w:t>
            </w:r>
          </w:p>
        </w:tc>
      </w:tr>
      <w:tr w:rsidR="00F91CA5" w:rsidRPr="0056150D" w:rsidTr="0009373E">
        <w:trPr>
          <w:trHeight w:val="242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F91CA5" w:rsidRDefault="00F91CA5">
            <w:pPr>
              <w:rPr>
                <w:color w:val="000000"/>
              </w:rPr>
            </w:pPr>
            <w:r w:rsidRPr="00F91CA5">
              <w:rPr>
                <w:color w:val="000000"/>
              </w:rPr>
              <w:t>История мировой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4D3754" w:rsidRDefault="00F91CA5" w:rsidP="0009373E">
            <w:pPr>
              <w:jc w:val="center"/>
              <w:rPr>
                <w:color w:val="000000"/>
              </w:rPr>
            </w:pPr>
            <w:r w:rsidRPr="004D3754">
              <w:rPr>
                <w:color w:val="000000"/>
              </w:rPr>
              <w:t>72</w:t>
            </w:r>
          </w:p>
        </w:tc>
      </w:tr>
      <w:tr w:rsidR="00F91CA5" w:rsidRPr="0056150D" w:rsidTr="0009373E">
        <w:trPr>
          <w:trHeight w:val="274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F91CA5" w:rsidRDefault="00F91CA5">
            <w:pPr>
              <w:rPr>
                <w:color w:val="000000"/>
              </w:rPr>
            </w:pPr>
            <w:proofErr w:type="gramStart"/>
            <w:r w:rsidRPr="00F91CA5">
              <w:rPr>
                <w:color w:val="000000"/>
              </w:rPr>
              <w:t xml:space="preserve">Актуальные проблемы современной </w:t>
            </w:r>
            <w:proofErr w:type="spellStart"/>
            <w:r w:rsidRPr="00F91CA5">
              <w:rPr>
                <w:color w:val="000000"/>
              </w:rPr>
              <w:t>культурологии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4D3754" w:rsidRDefault="00F91CA5" w:rsidP="0009373E">
            <w:pPr>
              <w:jc w:val="center"/>
              <w:rPr>
                <w:color w:val="000000"/>
              </w:rPr>
            </w:pPr>
            <w:r w:rsidRPr="004D3754">
              <w:rPr>
                <w:color w:val="000000"/>
              </w:rPr>
              <w:t>72</w:t>
            </w:r>
          </w:p>
        </w:tc>
      </w:tr>
      <w:tr w:rsidR="00F91CA5" w:rsidRPr="0056150D" w:rsidTr="0009373E">
        <w:trPr>
          <w:trHeight w:val="274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F477ED" w:rsidRDefault="006C6051" w:rsidP="000937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Теория и история культуры (канд. экзамен)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4D3754" w:rsidRDefault="00F91CA5" w:rsidP="0009373E">
            <w:pPr>
              <w:jc w:val="center"/>
              <w:rPr>
                <w:color w:val="000000"/>
              </w:rPr>
            </w:pPr>
            <w:r w:rsidRPr="004D3754">
              <w:rPr>
                <w:color w:val="000000"/>
              </w:rPr>
              <w:t>108</w:t>
            </w:r>
          </w:p>
        </w:tc>
      </w:tr>
      <w:tr w:rsidR="00F91CA5" w:rsidRPr="0056150D" w:rsidTr="0009373E">
        <w:trPr>
          <w:trHeight w:val="278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>Дисциплины, направленные на подготовку к преподавательской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>216</w:t>
            </w:r>
          </w:p>
        </w:tc>
      </w:tr>
      <w:tr w:rsidR="00F91CA5" w:rsidRPr="0056150D" w:rsidTr="0009373E">
        <w:trPr>
          <w:trHeight w:val="228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>36</w:t>
            </w:r>
          </w:p>
        </w:tc>
      </w:tr>
      <w:tr w:rsidR="00F91CA5" w:rsidRPr="0056150D" w:rsidTr="0009373E">
        <w:trPr>
          <w:trHeight w:val="273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>Психология и педагогика высшей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>180</w:t>
            </w:r>
          </w:p>
        </w:tc>
      </w:tr>
      <w:tr w:rsidR="00F91CA5" w:rsidRPr="002F1249" w:rsidTr="0009373E">
        <w:trPr>
          <w:trHeight w:val="278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2F1249" w:rsidRDefault="00F91CA5" w:rsidP="0009373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2F1249">
              <w:rPr>
                <w:rFonts w:eastAsia="Times New Roman"/>
                <w:b/>
                <w:color w:val="000000"/>
                <w:kern w:val="0"/>
                <w:lang w:eastAsia="ru-RU"/>
              </w:rPr>
              <w:t>Дисциплины по выбору аспиранта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2F1249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2F1249">
              <w:rPr>
                <w:rFonts w:eastAsia="Times New Roman"/>
                <w:b/>
                <w:color w:val="000000"/>
                <w:kern w:val="0"/>
                <w:lang w:eastAsia="ru-RU"/>
              </w:rPr>
              <w:t>108</w:t>
            </w:r>
          </w:p>
        </w:tc>
      </w:tr>
      <w:tr w:rsidR="00F91CA5" w:rsidRPr="002F1249" w:rsidTr="0009373E">
        <w:trPr>
          <w:trHeight w:val="228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F91CA5" w:rsidRDefault="00F91CA5">
            <w:pPr>
              <w:rPr>
                <w:color w:val="000000"/>
              </w:rPr>
            </w:pPr>
            <w:r w:rsidRPr="00F91CA5">
              <w:rPr>
                <w:color w:val="000000"/>
              </w:rPr>
              <w:t>Ментальные основы этнической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2F1249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F1249">
              <w:rPr>
                <w:rFonts w:eastAsia="Times New Roman"/>
                <w:color w:val="000000"/>
                <w:kern w:val="0"/>
                <w:lang w:eastAsia="ru-RU"/>
              </w:rPr>
              <w:t>108</w:t>
            </w:r>
          </w:p>
        </w:tc>
      </w:tr>
      <w:tr w:rsidR="00F91CA5" w:rsidRPr="002F1249" w:rsidTr="0009373E">
        <w:trPr>
          <w:trHeight w:val="274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F91CA5" w:rsidRDefault="00F91CA5">
            <w:pPr>
              <w:rPr>
                <w:color w:val="000000"/>
              </w:rPr>
            </w:pPr>
            <w:r w:rsidRPr="00F91CA5">
              <w:rPr>
                <w:color w:val="000000"/>
              </w:rPr>
              <w:t>Философия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2F1249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2F1249">
              <w:rPr>
                <w:rFonts w:eastAsia="Times New Roman"/>
                <w:color w:val="000000"/>
                <w:kern w:val="0"/>
                <w:lang w:eastAsia="ru-RU"/>
              </w:rPr>
              <w:t>108</w:t>
            </w:r>
          </w:p>
        </w:tc>
      </w:tr>
      <w:tr w:rsidR="00F91CA5" w:rsidRPr="0056150D" w:rsidTr="0009373E">
        <w:trPr>
          <w:trHeight w:val="27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Блок 2. 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«</w:t>
            </w: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>Практики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>612</w:t>
            </w:r>
          </w:p>
        </w:tc>
      </w:tr>
      <w:tr w:rsidR="00F91CA5" w:rsidRPr="0056150D" w:rsidTr="0009373E">
        <w:trPr>
          <w:trHeight w:val="274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>Педагогическая практика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A168B4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324</w:t>
            </w:r>
          </w:p>
        </w:tc>
      </w:tr>
      <w:tr w:rsidR="00A168B4" w:rsidRPr="0056150D" w:rsidTr="0009373E">
        <w:trPr>
          <w:trHeight w:val="274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B4" w:rsidRPr="0056150D" w:rsidRDefault="00A168B4" w:rsidP="000937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Научно-исследовательская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B4" w:rsidRPr="0056150D" w:rsidRDefault="00A168B4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288</w:t>
            </w:r>
          </w:p>
        </w:tc>
      </w:tr>
      <w:tr w:rsidR="00F91CA5" w:rsidRPr="0056150D" w:rsidTr="0009373E">
        <w:trPr>
          <w:trHeight w:val="263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A00874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Блок 3. 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«</w:t>
            </w:r>
            <w:r w:rsidRPr="00A00874">
              <w:rPr>
                <w:rFonts w:eastAsia="Times New Roman"/>
                <w:b/>
                <w:color w:val="000000"/>
                <w:kern w:val="0"/>
                <w:lang w:eastAsia="ru-RU"/>
              </w:rPr>
              <w:t>Научные исследования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>4464</w:t>
            </w:r>
          </w:p>
        </w:tc>
      </w:tr>
      <w:tr w:rsidR="00F91CA5" w:rsidRPr="0056150D" w:rsidTr="0009373E">
        <w:trPr>
          <w:trHeight w:val="268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>Научно-исследовательская работа аспиранта и выполнение научно-квалификационной работы (диссертации)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>4464</w:t>
            </w:r>
          </w:p>
        </w:tc>
      </w:tr>
      <w:tr w:rsidR="00F91CA5" w:rsidRPr="0056150D" w:rsidTr="0009373E">
        <w:trPr>
          <w:trHeight w:val="246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Блок 4. 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«</w:t>
            </w: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>Государственная итоговая аттестация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»</w:t>
            </w: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b/>
                <w:color w:val="000000"/>
                <w:kern w:val="0"/>
                <w:lang w:eastAsia="ru-RU"/>
              </w:rPr>
              <w:t>324</w:t>
            </w:r>
          </w:p>
        </w:tc>
      </w:tr>
      <w:tr w:rsidR="00F91CA5" w:rsidRPr="0056150D" w:rsidTr="0009373E">
        <w:trPr>
          <w:trHeight w:val="27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A00874" w:rsidRDefault="00F91CA5" w:rsidP="0009373E">
            <w:pPr>
              <w:rPr>
                <w:color w:val="000000"/>
              </w:rPr>
            </w:pPr>
            <w:r w:rsidRPr="00A00874">
              <w:rPr>
                <w:color w:val="000000"/>
              </w:rPr>
              <w:t>Подготовка к сдаче и сдача государственного экзамена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108</w:t>
            </w:r>
          </w:p>
        </w:tc>
      </w:tr>
      <w:tr w:rsidR="00F91CA5" w:rsidRPr="0056150D" w:rsidTr="0009373E">
        <w:trPr>
          <w:trHeight w:val="272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A00874" w:rsidRDefault="00F91CA5" w:rsidP="0009373E">
            <w:pPr>
              <w:rPr>
                <w:color w:val="000000"/>
              </w:rPr>
            </w:pPr>
            <w:r w:rsidRPr="00A00874">
              <w:rPr>
                <w:color w:val="000000"/>
              </w:rPr>
              <w:t>Государственный экзамен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108</w:t>
            </w:r>
          </w:p>
        </w:tc>
      </w:tr>
      <w:tr w:rsidR="00F91CA5" w:rsidRPr="0056150D" w:rsidTr="0009373E">
        <w:trPr>
          <w:trHeight w:val="23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CE02EA">
              <w:rPr>
                <w:rFonts w:eastAsia="Times New Roman"/>
                <w:b/>
                <w:color w:val="000000"/>
                <w:kern w:val="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BA6E41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BA6E41">
              <w:rPr>
                <w:rFonts w:eastAsia="Times New Roman"/>
                <w:b/>
                <w:color w:val="000000"/>
                <w:kern w:val="0"/>
                <w:lang w:eastAsia="ru-RU"/>
              </w:rPr>
              <w:t>216</w:t>
            </w:r>
          </w:p>
        </w:tc>
      </w:tr>
      <w:tr w:rsidR="00F91CA5" w:rsidRPr="0056150D" w:rsidTr="0009373E">
        <w:trPr>
          <w:trHeight w:val="299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BC7DB0" w:rsidRDefault="00F91CA5" w:rsidP="000937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C7DB0">
              <w:rPr>
                <w:rFonts w:eastAsia="Times New Roman"/>
                <w:color w:val="000000"/>
                <w:kern w:val="0"/>
                <w:lang w:eastAsia="ru-RU"/>
              </w:rPr>
              <w:t>Научно-квалификационная работа (диссертация)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BA6E41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A6E41">
              <w:rPr>
                <w:rFonts w:eastAsia="Times New Roman"/>
                <w:color w:val="000000"/>
                <w:kern w:val="0"/>
                <w:lang w:eastAsia="ru-RU"/>
              </w:rPr>
              <w:t>216</w:t>
            </w:r>
          </w:p>
        </w:tc>
      </w:tr>
      <w:tr w:rsidR="00F91CA5" w:rsidRPr="0056150D" w:rsidTr="0009373E">
        <w:trPr>
          <w:trHeight w:val="299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2F1249" w:rsidRDefault="00F91CA5" w:rsidP="0009373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2F1249">
              <w:rPr>
                <w:rFonts w:eastAsia="Times New Roman"/>
                <w:b/>
                <w:color w:val="000000"/>
                <w:kern w:val="0"/>
                <w:lang w:eastAsia="ru-RU"/>
              </w:rPr>
              <w:t>Факультативные дисциплины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BA6E41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BA6E41">
              <w:rPr>
                <w:rFonts w:eastAsia="Times New Roman"/>
                <w:b/>
                <w:color w:val="000000"/>
                <w:kern w:val="0"/>
                <w:lang w:eastAsia="ru-RU"/>
              </w:rPr>
              <w:t>72</w:t>
            </w:r>
          </w:p>
        </w:tc>
      </w:tr>
      <w:tr w:rsidR="00F91CA5" w:rsidRPr="0056150D" w:rsidTr="0009373E">
        <w:trPr>
          <w:trHeight w:val="299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>Нормативно-правовое обеспечение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56150D" w:rsidRDefault="00F91CA5" w:rsidP="0009373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150D">
              <w:rPr>
                <w:rFonts w:eastAsia="Times New Roman"/>
                <w:color w:val="000000"/>
                <w:kern w:val="0"/>
                <w:lang w:eastAsia="ru-RU"/>
              </w:rPr>
              <w:t>72</w:t>
            </w:r>
          </w:p>
        </w:tc>
      </w:tr>
      <w:tr w:rsidR="00F91CA5" w:rsidRPr="0056150D" w:rsidTr="0009373E">
        <w:trPr>
          <w:trHeight w:val="29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5" w:rsidRPr="00E432BB" w:rsidRDefault="00F91CA5" w:rsidP="0009373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E432BB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Объем программы аспирантуры </w:t>
            </w: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 (без факультативов)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A5" w:rsidRPr="00E432BB" w:rsidRDefault="00A168B4" w:rsidP="0009373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lang w:eastAsia="ru-RU"/>
              </w:rPr>
              <w:t>6480 ч. (180 з.е.)</w:t>
            </w:r>
          </w:p>
        </w:tc>
      </w:tr>
    </w:tbl>
    <w:p w:rsidR="00E432BB" w:rsidRPr="00E432BB" w:rsidRDefault="00E432BB" w:rsidP="00E432BB">
      <w:pPr>
        <w:pStyle w:val="21"/>
        <w:spacing w:after="0" w:line="240" w:lineRule="auto"/>
        <w:ind w:left="0" w:firstLine="709"/>
        <w:jc w:val="both"/>
        <w:rPr>
          <w:b/>
          <w:bCs/>
          <w:lang w:val="ru-RU"/>
        </w:rPr>
      </w:pPr>
      <w:r w:rsidRPr="00E432BB">
        <w:rPr>
          <w:b/>
          <w:bCs/>
          <w:lang w:val="ru-RU"/>
        </w:rPr>
        <w:t xml:space="preserve">3. Условия реализации ОПОП </w:t>
      </w:r>
    </w:p>
    <w:p w:rsidR="00544E21" w:rsidRPr="00544E21" w:rsidRDefault="00544E21" w:rsidP="00544E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44E21">
        <w:rPr>
          <w:rFonts w:ascii="Times New Roman" w:hAnsi="Times New Roman" w:cs="Times New Roman"/>
        </w:rPr>
        <w:t>Университет и кафедры, осуществляющие реализацию основной профессиональной образовательной программы, располагают материально-технической базой, обеспечивающей проведение всех видов занятий, практик, научно-исследовательской работы, предусмотренных учебным планом подготовки аспиранта и соответствующей санитарным и противопожарным правилам и нормам.</w:t>
      </w:r>
      <w:proofErr w:type="gramEnd"/>
    </w:p>
    <w:p w:rsidR="004448C5" w:rsidRPr="00544E21" w:rsidRDefault="004448C5" w:rsidP="00544E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4E21">
        <w:rPr>
          <w:rFonts w:ascii="Times New Roman" w:hAnsi="Times New Roman" w:cs="Times New Roman"/>
        </w:rPr>
        <w:t>При реализации основной профессиональной образовательной программы используются материально-технические ресурсы кафедр</w:t>
      </w:r>
      <w:r w:rsidR="00810ABB">
        <w:rPr>
          <w:rFonts w:ascii="Times New Roman" w:hAnsi="Times New Roman" w:cs="Times New Roman"/>
        </w:rPr>
        <w:t>ы</w:t>
      </w:r>
      <w:r w:rsidRPr="00544E21">
        <w:rPr>
          <w:rFonts w:ascii="Times New Roman" w:hAnsi="Times New Roman" w:cs="Times New Roman"/>
        </w:rPr>
        <w:t xml:space="preserve"> </w:t>
      </w:r>
      <w:r w:rsidR="0077452F" w:rsidRPr="00544E21">
        <w:rPr>
          <w:rFonts w:ascii="Times New Roman" w:hAnsi="Times New Roman" w:cs="Times New Roman"/>
        </w:rPr>
        <w:t xml:space="preserve">философии и </w:t>
      </w:r>
      <w:proofErr w:type="spellStart"/>
      <w:r w:rsidR="00810ABB">
        <w:rPr>
          <w:rFonts w:ascii="Times New Roman" w:hAnsi="Times New Roman" w:cs="Times New Roman"/>
        </w:rPr>
        <w:t>культурологии</w:t>
      </w:r>
      <w:proofErr w:type="spellEnd"/>
      <w:r w:rsidR="00810ABB">
        <w:rPr>
          <w:rFonts w:ascii="Times New Roman" w:hAnsi="Times New Roman" w:cs="Times New Roman"/>
        </w:rPr>
        <w:t>.</w:t>
      </w:r>
    </w:p>
    <w:p w:rsidR="00544E21" w:rsidRPr="00544E21" w:rsidRDefault="00544E21" w:rsidP="00544E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4E21">
        <w:rPr>
          <w:rFonts w:ascii="Times New Roman" w:hAnsi="Times New Roman" w:cs="Times New Roman"/>
        </w:rPr>
        <w:t>Научная библиотека Хакасского государственного университета им. Н.Ф. Катанова предоставляет аспирантам доступ к локальным и удалённым электронным ресурсам, а также электронным изданиям из фонда библиотеки.</w:t>
      </w:r>
    </w:p>
    <w:p w:rsidR="00E432BB" w:rsidRPr="00544E21" w:rsidRDefault="00E432BB" w:rsidP="00544E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44E21">
        <w:rPr>
          <w:rFonts w:ascii="Times New Roman" w:hAnsi="Times New Roman" w:cs="Times New Roman"/>
        </w:rPr>
        <w:t xml:space="preserve">Квалификации руководящих и научно-педагогических работников соответствуют квалификационным характеристикам, установленным в Едином квалификационном справочнике должностей руководителей, </w:t>
      </w:r>
      <w:r w:rsidRPr="00544E21">
        <w:rPr>
          <w:rFonts w:ascii="Times New Roman" w:hAnsi="Times New Roman" w:cs="Times New Roman"/>
        </w:rPr>
        <w:lastRenderedPageBreak/>
        <w:t xml:space="preserve">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(утвержден приказом Министерства здравоохранения и социального развития Российской Федерации от 11 января </w:t>
      </w:r>
      <w:smartTag w:uri="urn:schemas-microsoft-com:office:smarttags" w:element="metricconverter">
        <w:smartTagPr>
          <w:attr w:name="ProductID" w:val="2011 г"/>
        </w:smartTagPr>
        <w:r w:rsidRPr="00544E21">
          <w:rPr>
            <w:rFonts w:ascii="Times New Roman" w:hAnsi="Times New Roman" w:cs="Times New Roman"/>
          </w:rPr>
          <w:t>2011 г</w:t>
        </w:r>
      </w:smartTag>
      <w:r w:rsidRPr="00544E21">
        <w:rPr>
          <w:rFonts w:ascii="Times New Roman" w:hAnsi="Times New Roman" w:cs="Times New Roman"/>
        </w:rPr>
        <w:t>. № 1н), а именно: образовательный процесс по основной профессиональной  образовательной программе обеспечивается научно-педагогическими кадрами, имеющими</w:t>
      </w:r>
      <w:proofErr w:type="gramEnd"/>
      <w:r w:rsidRPr="00544E21">
        <w:rPr>
          <w:rFonts w:ascii="Times New Roman" w:hAnsi="Times New Roman" w:cs="Times New Roman"/>
        </w:rPr>
        <w:t xml:space="preserve"> базовое образование, соответствующее направлению и профилю преподаваемой дисциплины, ученую степень и (или) учёное звание,  систематически занимающиеся научной и научно-методической деятельностью. </w:t>
      </w:r>
    </w:p>
    <w:p w:rsidR="00E432BB" w:rsidRPr="00544E21" w:rsidRDefault="00E432BB" w:rsidP="00544E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4E21">
        <w:rPr>
          <w:rFonts w:ascii="Times New Roman" w:hAnsi="Times New Roman" w:cs="Times New Roman"/>
        </w:rPr>
        <w:t>На условиях штатного совместительства и почасовой оплаты привлекаются как штатные работники университета, так и высококвалифицированные специалисты других вузов и научно-исследовательских учреждений.</w:t>
      </w:r>
    </w:p>
    <w:p w:rsidR="00E432BB" w:rsidRPr="002F1249" w:rsidRDefault="00E432BB" w:rsidP="00E432BB">
      <w:pPr>
        <w:ind w:firstLine="709"/>
        <w:jc w:val="both"/>
        <w:rPr>
          <w:color w:val="000000"/>
          <w:spacing w:val="-6"/>
          <w:highlight w:val="green"/>
        </w:rPr>
      </w:pPr>
      <w:r w:rsidRPr="002F1249">
        <w:t>Научное руководство аспирантами по программе обеспечива</w:t>
      </w:r>
      <w:r w:rsidR="00D57042">
        <w:t>ю</w:t>
      </w:r>
      <w:r w:rsidRPr="002F1249">
        <w:t xml:space="preserve">т: </w:t>
      </w:r>
    </w:p>
    <w:p w:rsidR="00D57042" w:rsidRDefault="00B84AB0" w:rsidP="00D57042">
      <w:pPr>
        <w:pStyle w:val="29"/>
        <w:spacing w:after="0" w:line="100" w:lineRule="atLeast"/>
        <w:ind w:left="0"/>
        <w:jc w:val="both"/>
        <w:rPr>
          <w:spacing w:val="-6"/>
          <w:lang w:val="ru-RU"/>
        </w:rPr>
      </w:pPr>
      <w:r>
        <w:rPr>
          <w:spacing w:val="-6"/>
          <w:lang w:val="ru-RU"/>
        </w:rPr>
        <w:t>1</w:t>
      </w:r>
      <w:r w:rsidR="00D57042" w:rsidRPr="00B60D5D">
        <w:rPr>
          <w:spacing w:val="-6"/>
          <w:lang w:val="ru-RU"/>
        </w:rPr>
        <w:t>. Чистанов Марат Николаевич, д-р филос. наук, доцент</w:t>
      </w:r>
      <w:r w:rsidR="00D57042">
        <w:rPr>
          <w:spacing w:val="-6"/>
          <w:lang w:val="ru-RU"/>
        </w:rPr>
        <w:t>.</w:t>
      </w:r>
    </w:p>
    <w:p w:rsidR="00381B8A" w:rsidRPr="00B60D5D" w:rsidRDefault="00381B8A" w:rsidP="00D57042">
      <w:pPr>
        <w:pStyle w:val="29"/>
        <w:spacing w:after="0" w:line="100" w:lineRule="atLeast"/>
        <w:ind w:left="0"/>
        <w:jc w:val="both"/>
        <w:rPr>
          <w:spacing w:val="-6"/>
          <w:lang w:val="ru-RU"/>
        </w:rPr>
      </w:pPr>
      <w:r>
        <w:rPr>
          <w:spacing w:val="-6"/>
          <w:lang w:val="ru-RU"/>
        </w:rPr>
        <w:t xml:space="preserve">2. </w:t>
      </w:r>
      <w:proofErr w:type="spellStart"/>
      <w:r>
        <w:rPr>
          <w:spacing w:val="-6"/>
          <w:lang w:val="ru-RU"/>
        </w:rPr>
        <w:t>Анжиганова</w:t>
      </w:r>
      <w:proofErr w:type="spellEnd"/>
      <w:r>
        <w:rPr>
          <w:spacing w:val="-6"/>
          <w:lang w:val="ru-RU"/>
        </w:rPr>
        <w:t xml:space="preserve"> Л.В., д-р филос. наук, проф.</w:t>
      </w:r>
    </w:p>
    <w:p w:rsidR="003D5A9B" w:rsidRPr="003D5A9B" w:rsidRDefault="003D5A9B" w:rsidP="003D5A9B">
      <w:pPr>
        <w:ind w:firstLine="426"/>
        <w:jc w:val="both"/>
      </w:pPr>
      <w:proofErr w:type="gramStart"/>
      <w:r w:rsidRPr="003D5A9B">
        <w:t>Финансовое обеспечение реализации программы аспирантуры осуществля</w:t>
      </w:r>
      <w:r w:rsidR="00DC408D">
        <w:t>ется</w:t>
      </w:r>
      <w:r w:rsidRPr="003D5A9B">
        <w:t xml:space="preserve"> в объёме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</w:t>
      </w:r>
      <w:proofErr w:type="gramEnd"/>
      <w:r w:rsidRPr="003D5A9B">
        <w:t xml:space="preserve">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</w:t>
      </w:r>
      <w:smartTag w:uri="urn:schemas-microsoft-com:office:smarttags" w:element="metricconverter">
        <w:smartTagPr>
          <w:attr w:name="ProductID" w:val="2013 г"/>
        </w:smartTagPr>
        <w:r w:rsidRPr="003D5A9B">
          <w:t>2013 г</w:t>
        </w:r>
      </w:smartTag>
      <w:r w:rsidRPr="003D5A9B">
        <w:t xml:space="preserve">. № 638 (зарегистрирован Министерством юстиции Российской Федерации 16 сентября </w:t>
      </w:r>
      <w:smartTag w:uri="urn:schemas-microsoft-com:office:smarttags" w:element="metricconverter">
        <w:smartTagPr>
          <w:attr w:name="ProductID" w:val="2013 г"/>
        </w:smartTagPr>
        <w:r w:rsidRPr="003D5A9B">
          <w:t>2013 г</w:t>
        </w:r>
      </w:smartTag>
      <w:r w:rsidRPr="003D5A9B">
        <w:t>., регистрационный № 29967).</w:t>
      </w:r>
    </w:p>
    <w:p w:rsidR="00E432BB" w:rsidRPr="00E432BB" w:rsidRDefault="00E432BB" w:rsidP="00E432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E432BB" w:rsidRPr="00E432BB" w:rsidSect="004352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ABC"/>
    <w:multiLevelType w:val="hybridMultilevel"/>
    <w:tmpl w:val="4F387EA2"/>
    <w:lvl w:ilvl="0" w:tplc="04190001">
      <w:start w:val="1"/>
      <w:numFmt w:val="bullet"/>
      <w:lvlText w:val=""/>
      <w:lvlJc w:val="left"/>
      <w:pPr>
        <w:tabs>
          <w:tab w:val="num" w:pos="1399"/>
        </w:tabs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9"/>
        </w:tabs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9"/>
        </w:tabs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9"/>
        </w:tabs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9"/>
        </w:tabs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9"/>
        </w:tabs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9"/>
        </w:tabs>
        <w:ind w:left="7159" w:hanging="360"/>
      </w:pPr>
      <w:rPr>
        <w:rFonts w:ascii="Wingdings" w:hAnsi="Wingdings" w:hint="default"/>
      </w:rPr>
    </w:lvl>
  </w:abstractNum>
  <w:abstractNum w:abstractNumId="1">
    <w:nsid w:val="21B9792D"/>
    <w:multiLevelType w:val="hybridMultilevel"/>
    <w:tmpl w:val="A7E6CB80"/>
    <w:lvl w:ilvl="0" w:tplc="A7889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965D5"/>
    <w:multiLevelType w:val="hybridMultilevel"/>
    <w:tmpl w:val="DB5C0A26"/>
    <w:lvl w:ilvl="0" w:tplc="C8D63B7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D16AB"/>
    <w:rsid w:val="00004CE0"/>
    <w:rsid w:val="000071F2"/>
    <w:rsid w:val="000A2CA6"/>
    <w:rsid w:val="000C09B0"/>
    <w:rsid w:val="000C6C14"/>
    <w:rsid w:val="000D680E"/>
    <w:rsid w:val="001219D4"/>
    <w:rsid w:val="00156E36"/>
    <w:rsid w:val="001A021D"/>
    <w:rsid w:val="001A6692"/>
    <w:rsid w:val="001B1A36"/>
    <w:rsid w:val="001C5447"/>
    <w:rsid w:val="001C5FF7"/>
    <w:rsid w:val="00225CA7"/>
    <w:rsid w:val="0023640D"/>
    <w:rsid w:val="00236877"/>
    <w:rsid w:val="00236F29"/>
    <w:rsid w:val="002C4F55"/>
    <w:rsid w:val="002D3AD2"/>
    <w:rsid w:val="002D6FDF"/>
    <w:rsid w:val="002F1249"/>
    <w:rsid w:val="00314A4B"/>
    <w:rsid w:val="00381B8A"/>
    <w:rsid w:val="00394009"/>
    <w:rsid w:val="003C3E07"/>
    <w:rsid w:val="003D5A9B"/>
    <w:rsid w:val="00417E06"/>
    <w:rsid w:val="004352EB"/>
    <w:rsid w:val="004413DD"/>
    <w:rsid w:val="004448C5"/>
    <w:rsid w:val="00466136"/>
    <w:rsid w:val="00493C39"/>
    <w:rsid w:val="0049524A"/>
    <w:rsid w:val="00496560"/>
    <w:rsid w:val="00520A0D"/>
    <w:rsid w:val="00544E21"/>
    <w:rsid w:val="0056150D"/>
    <w:rsid w:val="005774ED"/>
    <w:rsid w:val="005B0CA5"/>
    <w:rsid w:val="005C14CB"/>
    <w:rsid w:val="005F49F7"/>
    <w:rsid w:val="00602373"/>
    <w:rsid w:val="0061346D"/>
    <w:rsid w:val="00630128"/>
    <w:rsid w:val="006C4307"/>
    <w:rsid w:val="006C5E6B"/>
    <w:rsid w:val="006C6051"/>
    <w:rsid w:val="006D5C84"/>
    <w:rsid w:val="007035C7"/>
    <w:rsid w:val="007106FB"/>
    <w:rsid w:val="00746814"/>
    <w:rsid w:val="0076288F"/>
    <w:rsid w:val="0077452F"/>
    <w:rsid w:val="007A26A8"/>
    <w:rsid w:val="007E0D06"/>
    <w:rsid w:val="00810ABB"/>
    <w:rsid w:val="00815F0E"/>
    <w:rsid w:val="008220E0"/>
    <w:rsid w:val="00830AB8"/>
    <w:rsid w:val="00844E12"/>
    <w:rsid w:val="00896C00"/>
    <w:rsid w:val="008C2031"/>
    <w:rsid w:val="008D2953"/>
    <w:rsid w:val="008D7596"/>
    <w:rsid w:val="00906381"/>
    <w:rsid w:val="0091567D"/>
    <w:rsid w:val="0096719B"/>
    <w:rsid w:val="009E1F09"/>
    <w:rsid w:val="00A168B4"/>
    <w:rsid w:val="00A344E5"/>
    <w:rsid w:val="00AC352C"/>
    <w:rsid w:val="00AD16AB"/>
    <w:rsid w:val="00AF429C"/>
    <w:rsid w:val="00B14590"/>
    <w:rsid w:val="00B15046"/>
    <w:rsid w:val="00B50822"/>
    <w:rsid w:val="00B70016"/>
    <w:rsid w:val="00B75FD3"/>
    <w:rsid w:val="00B80A41"/>
    <w:rsid w:val="00B81B9D"/>
    <w:rsid w:val="00B84AB0"/>
    <w:rsid w:val="00BA0300"/>
    <w:rsid w:val="00BF5F13"/>
    <w:rsid w:val="00C16284"/>
    <w:rsid w:val="00C23585"/>
    <w:rsid w:val="00CB6266"/>
    <w:rsid w:val="00CC2080"/>
    <w:rsid w:val="00CD1F04"/>
    <w:rsid w:val="00CD57A2"/>
    <w:rsid w:val="00CE038B"/>
    <w:rsid w:val="00CE16FB"/>
    <w:rsid w:val="00D24E41"/>
    <w:rsid w:val="00D44EB3"/>
    <w:rsid w:val="00D57042"/>
    <w:rsid w:val="00DC408D"/>
    <w:rsid w:val="00DD03FC"/>
    <w:rsid w:val="00E04014"/>
    <w:rsid w:val="00E210E0"/>
    <w:rsid w:val="00E22D84"/>
    <w:rsid w:val="00E432BB"/>
    <w:rsid w:val="00E447AC"/>
    <w:rsid w:val="00E5781E"/>
    <w:rsid w:val="00E8403C"/>
    <w:rsid w:val="00EB1ACA"/>
    <w:rsid w:val="00EE739D"/>
    <w:rsid w:val="00F9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A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D16AB"/>
    <w:pPr>
      <w:ind w:left="720"/>
    </w:pPr>
  </w:style>
  <w:style w:type="paragraph" w:customStyle="1" w:styleId="ConsPlusNormal">
    <w:name w:val="ConsPlusNormal"/>
    <w:rsid w:val="00AD16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AD16AB"/>
    <w:pPr>
      <w:widowControl/>
      <w:spacing w:after="120" w:line="480" w:lineRule="auto"/>
      <w:ind w:left="283"/>
    </w:pPr>
    <w:rPr>
      <w:rFonts w:eastAsia="Times New Roman"/>
      <w:lang w:val="en-US"/>
    </w:rPr>
  </w:style>
  <w:style w:type="paragraph" w:customStyle="1" w:styleId="Style9">
    <w:name w:val="Style9"/>
    <w:basedOn w:val="a"/>
    <w:rsid w:val="00E447AC"/>
    <w:pPr>
      <w:suppressAutoHyphens w:val="0"/>
      <w:autoSpaceDE w:val="0"/>
      <w:autoSpaceDN w:val="0"/>
      <w:adjustRightInd w:val="0"/>
      <w:spacing w:line="481" w:lineRule="exact"/>
      <w:ind w:firstLine="715"/>
      <w:jc w:val="both"/>
    </w:pPr>
    <w:rPr>
      <w:rFonts w:eastAsia="Times New Roman"/>
      <w:kern w:val="0"/>
      <w:sz w:val="24"/>
      <w:szCs w:val="24"/>
      <w:lang w:eastAsia="ru-RU"/>
    </w:rPr>
  </w:style>
  <w:style w:type="character" w:customStyle="1" w:styleId="FontStyle47">
    <w:name w:val="Font Style47"/>
    <w:basedOn w:val="a0"/>
    <w:rsid w:val="00E447AC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 с отступом 25"/>
    <w:basedOn w:val="a"/>
    <w:rsid w:val="000071F2"/>
    <w:pPr>
      <w:widowControl/>
      <w:spacing w:after="120" w:line="480" w:lineRule="auto"/>
      <w:ind w:left="283"/>
    </w:pPr>
    <w:rPr>
      <w:rFonts w:eastAsia="Times New Roman"/>
      <w:lang w:val="en-US"/>
    </w:rPr>
  </w:style>
  <w:style w:type="paragraph" w:customStyle="1" w:styleId="22">
    <w:name w:val="Основной текст с отступом 22"/>
    <w:basedOn w:val="a"/>
    <w:rsid w:val="000C6C14"/>
    <w:pPr>
      <w:widowControl/>
      <w:spacing w:after="120" w:line="480" w:lineRule="auto"/>
      <w:ind w:left="283"/>
    </w:pPr>
    <w:rPr>
      <w:rFonts w:eastAsia="Times New Roman"/>
      <w:lang w:val="en-US"/>
    </w:rPr>
  </w:style>
  <w:style w:type="paragraph" w:customStyle="1" w:styleId="23">
    <w:name w:val="Основной текст с отступом 23"/>
    <w:basedOn w:val="a"/>
    <w:rsid w:val="00BA0300"/>
    <w:pPr>
      <w:widowControl/>
      <w:spacing w:after="120" w:line="480" w:lineRule="auto"/>
      <w:ind w:left="283"/>
    </w:pPr>
    <w:rPr>
      <w:rFonts w:eastAsia="Times New Roman"/>
      <w:lang w:val="en-US"/>
    </w:rPr>
  </w:style>
  <w:style w:type="paragraph" w:customStyle="1" w:styleId="24">
    <w:name w:val="Основной текст с отступом 24"/>
    <w:basedOn w:val="a"/>
    <w:rsid w:val="001B1A36"/>
    <w:pPr>
      <w:widowControl/>
      <w:spacing w:after="120" w:line="480" w:lineRule="auto"/>
      <w:ind w:left="283"/>
    </w:pPr>
    <w:rPr>
      <w:rFonts w:eastAsia="Times New Roman"/>
      <w:lang w:val="en-US"/>
    </w:rPr>
  </w:style>
  <w:style w:type="paragraph" w:customStyle="1" w:styleId="26">
    <w:name w:val="Основной текст с отступом 26"/>
    <w:basedOn w:val="a"/>
    <w:rsid w:val="00E5781E"/>
    <w:pPr>
      <w:widowControl/>
      <w:spacing w:after="120" w:line="480" w:lineRule="auto"/>
      <w:ind w:left="283"/>
    </w:pPr>
    <w:rPr>
      <w:rFonts w:eastAsia="Times New Roman"/>
      <w:lang w:val="en-US"/>
    </w:rPr>
  </w:style>
  <w:style w:type="character" w:customStyle="1" w:styleId="BodyTextChar">
    <w:name w:val="Body Text Char"/>
    <w:rsid w:val="00746814"/>
    <w:rPr>
      <w:rFonts w:ascii="Times New Roman" w:hAnsi="Times New Roman" w:cs="Times New Roman"/>
      <w:sz w:val="20"/>
      <w:szCs w:val="20"/>
    </w:rPr>
  </w:style>
  <w:style w:type="paragraph" w:customStyle="1" w:styleId="27">
    <w:name w:val="Основной текст с отступом 27"/>
    <w:basedOn w:val="a"/>
    <w:rsid w:val="00746814"/>
    <w:pPr>
      <w:widowControl/>
      <w:spacing w:after="120" w:line="480" w:lineRule="auto"/>
      <w:ind w:left="283"/>
    </w:pPr>
    <w:rPr>
      <w:rFonts w:eastAsia="Times New Roman"/>
      <w:lang w:val="en-US"/>
    </w:rPr>
  </w:style>
  <w:style w:type="paragraph" w:customStyle="1" w:styleId="2">
    <w:name w:val="Абзац списка2"/>
    <w:basedOn w:val="a"/>
    <w:rsid w:val="00815F0E"/>
    <w:pPr>
      <w:ind w:left="720"/>
    </w:pPr>
  </w:style>
  <w:style w:type="paragraph" w:customStyle="1" w:styleId="28">
    <w:name w:val="Основной текст с отступом 28"/>
    <w:basedOn w:val="a"/>
    <w:rsid w:val="004448C5"/>
    <w:pPr>
      <w:widowControl/>
      <w:spacing w:after="120" w:line="480" w:lineRule="auto"/>
      <w:ind w:left="283"/>
    </w:pPr>
    <w:rPr>
      <w:rFonts w:eastAsia="Times New Roman"/>
      <w:lang w:val="en-US"/>
    </w:rPr>
  </w:style>
  <w:style w:type="paragraph" w:styleId="a4">
    <w:name w:val="No Spacing"/>
    <w:qFormat/>
    <w:rsid w:val="006C5E6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9">
    <w:name w:val="Основной текст с отступом 29"/>
    <w:basedOn w:val="a"/>
    <w:rsid w:val="00D57042"/>
    <w:pPr>
      <w:widowControl/>
      <w:spacing w:after="120" w:line="480" w:lineRule="auto"/>
      <w:ind w:left="283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CEFB7-A164-4EE6-A20E-E5196899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66</cp:revision>
  <cp:lastPrinted>2017-03-27T06:00:00Z</cp:lastPrinted>
  <dcterms:created xsi:type="dcterms:W3CDTF">2014-09-29T00:41:00Z</dcterms:created>
  <dcterms:modified xsi:type="dcterms:W3CDTF">2019-09-25T04:33:00Z</dcterms:modified>
</cp:coreProperties>
</file>