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>МИНОБРНАУКИ РФ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>ФГБОУ ВО «Хакасский государственный университет им. Н.Ф. Катанова»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>Институт истории и права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>Кафедра  истории России</w:t>
      </w:r>
    </w:p>
    <w:p w:rsidR="00B508AD" w:rsidRPr="00C32126" w:rsidRDefault="00B508AD" w:rsidP="00B508AD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>14-25 октября 2019 года</w:t>
      </w:r>
    </w:p>
    <w:p w:rsidR="00B508AD" w:rsidRPr="00C32126" w:rsidRDefault="00B508AD" w:rsidP="00B508AD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>Межрегиональная заочная научно-практическая конференция</w:t>
      </w:r>
    </w:p>
    <w:p w:rsidR="00B508AD" w:rsidRPr="00C32126" w:rsidRDefault="00B508AD" w:rsidP="00B508AD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«История в лицах», посвященная 25-летию создания Хакасского государственного университета им. Н.Ф. Катанова</w:t>
      </w:r>
    </w:p>
    <w:p w:rsidR="00B508AD" w:rsidRPr="00C32126" w:rsidRDefault="00B508AD" w:rsidP="00B508AD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B508AD" w:rsidRPr="00C32126" w:rsidRDefault="00B508AD" w:rsidP="00B508AD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Информационное письмо</w:t>
      </w:r>
    </w:p>
    <w:p w:rsidR="00B508AD" w:rsidRPr="00C32126" w:rsidRDefault="00B508AD" w:rsidP="00B508AD">
      <w:pPr>
        <w:tabs>
          <w:tab w:val="left" w:pos="567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8AD" w:rsidRPr="00C32126" w:rsidRDefault="00B508AD" w:rsidP="00B508AD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>Институт истории и права Хакасского государственного университета им. Н.Ф. Катанова приглашает к участию в работе межрегиональной</w:t>
      </w:r>
      <w:r w:rsidRPr="00C32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заочной научно-практической конференции </w:t>
      </w:r>
      <w:r w:rsidRPr="00C321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</w:t>
      </w:r>
      <w:r w:rsidRPr="00C3212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История в лицах», посвященной  25-летию создания Хакасского государственного университета им. Н.Ф. Катанова. </w:t>
      </w:r>
    </w:p>
    <w:p w:rsidR="00B508AD" w:rsidRPr="00C32126" w:rsidRDefault="00B508AD" w:rsidP="00B508AD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>Конференция состоится 14-25 октября  2019 г.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– Республика Хакасия, г. Абакан, пр. Ленина, д. 92/1, Институт истории и права ФГБОУ ВО «Хакасский государственный университет им. Н.Ф. Катанова». 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Конференция проводится </w:t>
      </w: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>с целью</w:t>
      </w:r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 обмена опытом и знаниями об эволюции взглядов на оценку роли личности в истории, о выдающихся деятелях разных эпох и народов между преподавателями, научными сотрудниками, бакалаврами, магистрантами, аспирантами, преподавателями средних профессиональных и общеобразовательных учреждений, краеведами, специалистами архивов, музеев и библиотек, представителями общественных объединений.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работы заочной научно-практической конференции: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>1. Личность в истории: эволюция взглядов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>2. Методологические основы изучения деятельности исторических личностей.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>3. Выдающиеся личности сквозь призму исторических источников.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>4. Государственные деятели в годы войны и мира, революций и реформ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>5. Деятели науки, культуры и образования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участия в конференции: </w:t>
      </w:r>
      <w:r w:rsidRPr="00C32126">
        <w:rPr>
          <w:rFonts w:ascii="Times New Roman" w:eastAsia="Times New Roman" w:hAnsi="Times New Roman" w:cs="Times New Roman"/>
          <w:sz w:val="24"/>
          <w:szCs w:val="24"/>
        </w:rPr>
        <w:t>заочная,</w:t>
      </w: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2126">
        <w:rPr>
          <w:rFonts w:ascii="Times New Roman" w:eastAsia="Times New Roman" w:hAnsi="Times New Roman" w:cs="Times New Roman"/>
          <w:sz w:val="24"/>
          <w:szCs w:val="24"/>
        </w:rPr>
        <w:t>публикация статей в сборнике «Саянский исторический ежегодник».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конференции:</w:t>
      </w:r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 желающим принять участие в конференции необходимо направить  </w:t>
      </w: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>до 4 октября 2019 г.</w:t>
      </w:r>
      <w:r w:rsidRPr="00C32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hyperlink r:id="rId4" w:history="1">
        <w:r w:rsidRPr="00C321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konf2019@mail.ru</w:t>
        </w:r>
      </w:hyperlink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 только электронной почтой: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Pr="00C32126">
        <w:rPr>
          <w:rFonts w:ascii="Times New Roman" w:eastAsia="Times New Roman" w:hAnsi="Times New Roman" w:cs="Times New Roman"/>
          <w:sz w:val="24"/>
          <w:szCs w:val="24"/>
        </w:rPr>
        <w:t>заявку на участие в конференции (если авторов несколько, то заявки заполняются отдельно на каждого автор) (см. Приложение 1);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 xml:space="preserve"> Б)</w:t>
      </w:r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 текст статьи (оформленный в соответствии с Приложением 2) </w:t>
      </w:r>
    </w:p>
    <w:p w:rsidR="00B508AD" w:rsidRPr="00C32126" w:rsidRDefault="00CB2322" w:rsidP="00B508A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9 октября </w:t>
      </w:r>
      <w:r w:rsidR="00B508AD" w:rsidRPr="00C32126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  <w:r w:rsidR="00B508AD" w:rsidRPr="00C32126">
        <w:rPr>
          <w:rFonts w:ascii="Times New Roman" w:eastAsia="Times New Roman" w:hAnsi="Times New Roman" w:cs="Times New Roman"/>
          <w:sz w:val="24"/>
          <w:szCs w:val="24"/>
        </w:rPr>
        <w:t xml:space="preserve"> авторы получат по электронной почте извещение о том, что материалы приняты или не приняты к публикации и реквизиты для оплаты публикации. Оплата публикации должна быть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осуществлена до 25 октября 2019</w:t>
      </w:r>
      <w:r w:rsidR="00B508AD" w:rsidRPr="00C32126">
        <w:rPr>
          <w:rFonts w:ascii="Times New Roman" w:eastAsia="Times New Roman" w:hAnsi="Times New Roman" w:cs="Times New Roman"/>
          <w:sz w:val="24"/>
          <w:szCs w:val="24"/>
        </w:rPr>
        <w:t xml:space="preserve"> г. Печатный вариант сборника материалов может быт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получен авторами на кафедре, </w:t>
      </w:r>
      <w:r w:rsidR="00B508AD" w:rsidRPr="00C32126">
        <w:rPr>
          <w:rFonts w:ascii="Times New Roman" w:eastAsia="Times New Roman" w:hAnsi="Times New Roman" w:cs="Times New Roman"/>
          <w:sz w:val="24"/>
          <w:szCs w:val="24"/>
        </w:rPr>
        <w:t>либо будет выслан авторам после проведения конференции по их запросу.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К печати не принимаются научные труды, оформленные с несоблюдением предъявленных требований, работы реферативного характера и не относящиеся к направлениям работы конференции. 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>Редакционные изменения в тексте, не влияющие на его содержание, могут вноситься редактором без согласования с автором.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Для физических лиц (автора или коллектива) – участников конференции организационный взнос составляет </w:t>
      </w: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 xml:space="preserve">630 </w:t>
      </w:r>
      <w:r w:rsidRPr="00C32126">
        <w:rPr>
          <w:rFonts w:ascii="Times New Roman" w:eastAsia="Times New Roman" w:hAnsi="Times New Roman" w:cs="Times New Roman"/>
          <w:sz w:val="24"/>
          <w:szCs w:val="24"/>
        </w:rPr>
        <w:t>рублей. Средства перечисляются на счет ФГБОУ ВО «Хакасский государственный университет им. Н.Ф. Катанова» в соответствии с образцом квитанции, который будет выслан автору после принятия статьи к публикации.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оргкомитета: </w:t>
      </w:r>
      <w:r w:rsidRPr="00C32126">
        <w:rPr>
          <w:rFonts w:ascii="Times New Roman" w:eastAsia="Times New Roman" w:hAnsi="Times New Roman" w:cs="Times New Roman"/>
          <w:sz w:val="24"/>
          <w:szCs w:val="24"/>
        </w:rPr>
        <w:t>655017, Республика Хакасия, г. Абакан, пр. Ленина, д. 92/1, Институт истории и права, кафедра истории России.</w:t>
      </w:r>
    </w:p>
    <w:p w:rsidR="00B508AD" w:rsidRPr="00C32126" w:rsidRDefault="00B508AD" w:rsidP="00B508AD">
      <w:pPr>
        <w:widowControl w:val="0"/>
        <w:tabs>
          <w:tab w:val="left" w:pos="9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Председатель оргкомитета конференции</w:t>
      </w:r>
      <w:r w:rsidRPr="00C321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08AD" w:rsidRPr="00C32126" w:rsidRDefault="00B508AD" w:rsidP="00B508AD">
      <w:pPr>
        <w:widowControl w:val="0"/>
        <w:tabs>
          <w:tab w:val="left" w:pos="9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126">
        <w:rPr>
          <w:rFonts w:ascii="Times New Roman" w:eastAsia="Times New Roman" w:hAnsi="Times New Roman" w:cs="Times New Roman"/>
          <w:sz w:val="24"/>
          <w:szCs w:val="24"/>
        </w:rPr>
        <w:t>Мамышева</w:t>
      </w:r>
      <w:proofErr w:type="spellEnd"/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 Елена Петровна, д-</w:t>
      </w:r>
      <w:r w:rsidR="00CB2322">
        <w:rPr>
          <w:rFonts w:ascii="Times New Roman" w:eastAsia="Times New Roman" w:hAnsi="Times New Roman" w:cs="Times New Roman"/>
          <w:sz w:val="24"/>
          <w:szCs w:val="24"/>
        </w:rPr>
        <w:t xml:space="preserve">р ист. наук, профессор кафедры </w:t>
      </w:r>
      <w:r w:rsidRPr="00C32126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CB2322">
        <w:rPr>
          <w:rFonts w:ascii="Times New Roman" w:eastAsia="Times New Roman" w:hAnsi="Times New Roman" w:cs="Times New Roman"/>
          <w:sz w:val="24"/>
          <w:szCs w:val="24"/>
        </w:rPr>
        <w:t xml:space="preserve">тории России </w:t>
      </w:r>
      <w:r w:rsidRPr="00C32126">
        <w:rPr>
          <w:rFonts w:ascii="Times New Roman" w:eastAsia="Times New Roman" w:hAnsi="Times New Roman" w:cs="Times New Roman"/>
          <w:sz w:val="24"/>
          <w:szCs w:val="24"/>
        </w:rPr>
        <w:t>Института истории и права ХГУ им. Н. Ф. Катанова;</w:t>
      </w:r>
    </w:p>
    <w:p w:rsidR="00B508AD" w:rsidRPr="00C32126" w:rsidRDefault="00B508AD" w:rsidP="00B508AD">
      <w:pPr>
        <w:widowControl w:val="0"/>
        <w:tabs>
          <w:tab w:val="left" w:pos="9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оргкомитета: </w:t>
      </w:r>
    </w:p>
    <w:p w:rsidR="00B508AD" w:rsidRPr="00C32126" w:rsidRDefault="00B508AD" w:rsidP="00B508AD">
      <w:pPr>
        <w:widowControl w:val="0"/>
        <w:tabs>
          <w:tab w:val="left" w:pos="9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Асочакова Валентина </w:t>
      </w:r>
      <w:proofErr w:type="spellStart"/>
      <w:r w:rsidRPr="00C32126">
        <w:rPr>
          <w:rFonts w:ascii="Times New Roman" w:eastAsia="Times New Roman" w:hAnsi="Times New Roman" w:cs="Times New Roman"/>
          <w:sz w:val="24"/>
          <w:szCs w:val="24"/>
        </w:rPr>
        <w:t>Нестеровна</w:t>
      </w:r>
      <w:proofErr w:type="spellEnd"/>
      <w:r w:rsidRPr="00C32126">
        <w:rPr>
          <w:rFonts w:ascii="Times New Roman" w:eastAsia="Times New Roman" w:hAnsi="Times New Roman" w:cs="Times New Roman"/>
          <w:sz w:val="24"/>
          <w:szCs w:val="24"/>
        </w:rPr>
        <w:t>, д-р ист. нау</w:t>
      </w:r>
      <w:r w:rsidR="00CB2322">
        <w:rPr>
          <w:rFonts w:ascii="Times New Roman" w:eastAsia="Times New Roman" w:hAnsi="Times New Roman" w:cs="Times New Roman"/>
          <w:sz w:val="24"/>
          <w:szCs w:val="24"/>
        </w:rPr>
        <w:t>к, зав. кафедрой истории России</w:t>
      </w:r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 Института истории и права ХГУ им. Н. Ф. Катанова;</w:t>
      </w:r>
    </w:p>
    <w:p w:rsidR="00B508AD" w:rsidRPr="00C32126" w:rsidRDefault="00B508AD" w:rsidP="00B508AD">
      <w:pPr>
        <w:widowControl w:val="0"/>
        <w:tabs>
          <w:tab w:val="left" w:pos="9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>Дроздов Алексей Ильич, канд. ист. наук, доцен</w:t>
      </w:r>
      <w:r w:rsidR="00CB2322">
        <w:rPr>
          <w:rFonts w:ascii="Times New Roman" w:eastAsia="Times New Roman" w:hAnsi="Times New Roman" w:cs="Times New Roman"/>
          <w:sz w:val="24"/>
          <w:szCs w:val="24"/>
        </w:rPr>
        <w:t xml:space="preserve">т кафедры истории России </w:t>
      </w:r>
      <w:r w:rsidRPr="00C32126">
        <w:rPr>
          <w:rFonts w:ascii="Times New Roman" w:eastAsia="Times New Roman" w:hAnsi="Times New Roman" w:cs="Times New Roman"/>
          <w:sz w:val="24"/>
          <w:szCs w:val="24"/>
        </w:rPr>
        <w:t>Института истории и права ХГУ им. Н. Ф. Катанова;</w:t>
      </w:r>
    </w:p>
    <w:p w:rsidR="00B508AD" w:rsidRPr="00C32126" w:rsidRDefault="00B508AD" w:rsidP="00B508AD">
      <w:pPr>
        <w:widowControl w:val="0"/>
        <w:tabs>
          <w:tab w:val="left" w:pos="9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>Медведева Надежда Николаевна, канд. ист. наук, доцент кафедры истории России Института истории и права ХГУ им. Н. Ф. Катанова.</w:t>
      </w:r>
    </w:p>
    <w:p w:rsidR="00B508AD" w:rsidRPr="00C32126" w:rsidRDefault="00B508AD" w:rsidP="00B508A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Контактная информация </w:t>
      </w:r>
    </w:p>
    <w:p w:rsidR="00B508AD" w:rsidRPr="00C32126" w:rsidRDefault="00B508AD" w:rsidP="00B508AD">
      <w:pPr>
        <w:tabs>
          <w:tab w:val="left" w:pos="467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участия в межрегиональной заочной научно-практической конференции обращаться в оргкомитет конференции по адресу: 655017 г. Абакан, пр. Ленина, 92/1, Институт истории и права Хакасского государственного университета им. Н. Ф. Катанова, </w:t>
      </w:r>
      <w:proofErr w:type="spellStart"/>
      <w:r w:rsidRPr="00C3212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. 310, кафедра истории России, </w:t>
      </w:r>
      <w:proofErr w:type="spellStart"/>
      <w:r w:rsidRPr="00C32126">
        <w:rPr>
          <w:rFonts w:ascii="Times New Roman" w:eastAsia="Times New Roman" w:hAnsi="Times New Roman" w:cs="Times New Roman"/>
          <w:sz w:val="24"/>
          <w:szCs w:val="24"/>
        </w:rPr>
        <w:t>Мамышева</w:t>
      </w:r>
      <w:proofErr w:type="spellEnd"/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 Елена Петровна, д-р ист. наук, профессор кафедры истории России. Тел. +7(902) 013-17-57, е-</w:t>
      </w:r>
      <w:r w:rsidRPr="00C3212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C321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sozor</w:t>
        </w:r>
        <w:r w:rsidRPr="00C321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C321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C321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321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8AD" w:rsidRPr="00C32126" w:rsidRDefault="00B508AD" w:rsidP="00B508AD">
      <w:pPr>
        <w:tabs>
          <w:tab w:val="left" w:pos="467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8AD" w:rsidRPr="00C32126" w:rsidRDefault="00B508AD" w:rsidP="00CB2322">
      <w:pPr>
        <w:tabs>
          <w:tab w:val="left" w:pos="4678"/>
        </w:tabs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3D81" w:rsidRPr="0099790F" w:rsidRDefault="00EA3D81" w:rsidP="00CB2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99790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A3D81" w:rsidRPr="00C32126" w:rsidRDefault="00EA3D81" w:rsidP="00CB23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Заявка</w:t>
      </w:r>
    </w:p>
    <w:p w:rsidR="00EA3D81" w:rsidRPr="00C32126" w:rsidRDefault="00EA3D81" w:rsidP="00CB23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>на участие в межрегиональной заочной научно-практической конференции</w:t>
      </w:r>
    </w:p>
    <w:p w:rsidR="00EA3D81" w:rsidRPr="00C32126" w:rsidRDefault="00CB2322" w:rsidP="00CB23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«История в лицах», </w:t>
      </w:r>
      <w:r w:rsidR="00EA3D81" w:rsidRPr="00C3212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посвященной 25-летию создания Хакасского государственного университета им. Н.Ф. Катанова</w:t>
      </w: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4800"/>
      </w:tblGrid>
      <w:tr w:rsidR="00EA3D81" w:rsidRPr="00C32126" w:rsidTr="00A15F91">
        <w:trPr>
          <w:trHeight w:hRule="exact" w:val="35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Фамилия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81" w:rsidRPr="00C32126" w:rsidTr="00A15F91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Имя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81" w:rsidRPr="00C32126" w:rsidTr="00A15F91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81" w:rsidRPr="00C32126" w:rsidTr="00A15F91">
        <w:trPr>
          <w:trHeight w:hRule="exact" w:val="979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14" w:right="43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Место работы (учебы) автора (полное наименование организации, учебного </w:t>
            </w:r>
            <w:r w:rsidRPr="00C3212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заведения и ее адрес)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81" w:rsidRPr="00C32126" w:rsidTr="00A15F91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81" w:rsidRPr="00C32126" w:rsidTr="00CB2322">
        <w:trPr>
          <w:trHeight w:hRule="exact" w:val="424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Ученая степень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81" w:rsidRPr="00C32126" w:rsidTr="00A15F91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Звание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81" w:rsidRPr="00C32126" w:rsidTr="00CB2322">
        <w:trPr>
          <w:trHeight w:hRule="exact" w:val="662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left="26" w:right="60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Ф.И.О., должность руководителя </w:t>
            </w:r>
            <w:r w:rsidRPr="00C321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учебного заведения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81" w:rsidRPr="00C32126" w:rsidTr="00A15F91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Тел. Рабочий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81" w:rsidRPr="00C32126" w:rsidTr="00A15F91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Тел. Мобильный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81" w:rsidRPr="00C32126" w:rsidTr="00A15F91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81" w:rsidRPr="00C32126" w:rsidTr="00A15F91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Направление работы заочной конференции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81" w:rsidRPr="00C32126" w:rsidTr="00CB2322">
        <w:trPr>
          <w:trHeight w:hRule="exact" w:val="2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Тема статьи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81" w:rsidRPr="00C32126" w:rsidTr="00CB2322">
        <w:trPr>
          <w:trHeight w:hRule="exact" w:val="97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21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Адрес для отправки печатного варианта сборника материалов конференции (при необходимости)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D81" w:rsidRPr="00C32126" w:rsidRDefault="00EA3D81" w:rsidP="00A1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D81" w:rsidRPr="0099790F" w:rsidRDefault="00EA3D81" w:rsidP="00EA3D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9979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статьи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>Рукопись статьи оформляется в соответствии с приведенными ниже требованиями: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• объём статьи составляет до 3страниц размера А5; 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1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C32126">
        <w:rPr>
          <w:rFonts w:ascii="Times New Roman" w:eastAsia="Times New Roman" w:hAnsi="Times New Roman" w:cs="Times New Roman"/>
          <w:sz w:val="24"/>
          <w:szCs w:val="24"/>
        </w:rPr>
        <w:t>шрифт</w:t>
      </w:r>
      <w:proofErr w:type="gramEnd"/>
      <w:r w:rsidRPr="00C321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Times New Roman, </w:t>
      </w:r>
      <w:r w:rsidRPr="00C32126">
        <w:rPr>
          <w:rFonts w:ascii="Times New Roman" w:eastAsia="Times New Roman" w:hAnsi="Times New Roman" w:cs="Times New Roman"/>
          <w:sz w:val="24"/>
          <w:szCs w:val="24"/>
        </w:rPr>
        <w:t>кегль</w:t>
      </w:r>
      <w:r w:rsidRPr="00C321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10;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>• межстрочный интервал – 1 (одинарный);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• не использовать макросы и стилевые оформления </w:t>
      </w:r>
      <w:proofErr w:type="spellStart"/>
      <w:r w:rsidRPr="00C32126">
        <w:rPr>
          <w:rFonts w:ascii="Times New Roman" w:eastAsia="Times New Roman" w:hAnsi="Times New Roman" w:cs="Times New Roman"/>
          <w:sz w:val="24"/>
          <w:szCs w:val="24"/>
        </w:rPr>
        <w:t>MicrosoftWord</w:t>
      </w:r>
      <w:proofErr w:type="spellEnd"/>
      <w:r w:rsidRPr="00C321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>• поля: сверху и снизу – 2 см, слева – 3, справа – 1,5 см;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>• абзацный отступ – 1,25 см;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>• название статьи (10 кегль, прописные буквы, полужирный шрифт, выравнивание по центру);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>• инициалы и фамилии автора (-</w:t>
      </w:r>
      <w:proofErr w:type="spellStart"/>
      <w:r w:rsidRPr="00C3212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C32126">
        <w:rPr>
          <w:rFonts w:ascii="Times New Roman" w:eastAsia="Times New Roman" w:hAnsi="Times New Roman" w:cs="Times New Roman"/>
          <w:sz w:val="24"/>
          <w:szCs w:val="24"/>
        </w:rPr>
        <w:t>), научного руководителя (-лей) отделяются от названия одинарным межстрочным интервалом (10 кегль, строчные буквы, курсив, выравнивание по правому краю);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>• название учебного, научного и т. д. заведения/учреждения (на следующей строчке, без дополнительного интервала, 10 кегль, курсив, выравнивание по правому краю);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>• текст статьи отделяется дополнительным межстрочным интервалом;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>• список литературы помещается в конце статьи, отделяется от нее дополнительным межстрочным интервалом, оформляется под заголовком «Библиографический список» полужирным шрифтом;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>• названия работ приводятся в порядке упоминания;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>• ссылки в тексте на упомянутые труды оформляются в квадратных скобках [1], при необходимости с указанием страницы [1, с. 21].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• графики и диаграммы представляются отдельными файлами, выполненными в </w:t>
      </w:r>
      <w:proofErr w:type="spellStart"/>
      <w:r w:rsidRPr="00C32126">
        <w:rPr>
          <w:rFonts w:ascii="Times New Roman" w:eastAsia="Times New Roman" w:hAnsi="Times New Roman" w:cs="Times New Roman"/>
          <w:sz w:val="24"/>
          <w:szCs w:val="24"/>
        </w:rPr>
        <w:t>MicrosoftExcel</w:t>
      </w:r>
      <w:proofErr w:type="spellEnd"/>
      <w:r w:rsidRPr="00C32126">
        <w:rPr>
          <w:rFonts w:ascii="Times New Roman" w:eastAsia="Times New Roman" w:hAnsi="Times New Roman" w:cs="Times New Roman"/>
          <w:sz w:val="24"/>
          <w:szCs w:val="24"/>
        </w:rPr>
        <w:t xml:space="preserve"> 6.0/ 7.0/97/2000/2003/2007; иллюстрации в формате JPG.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ОФОРМЛЕНИЯ СТАТЬИ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32126">
        <w:rPr>
          <w:rFonts w:ascii="Times New Roman" w:eastAsia="Times New Roman" w:hAnsi="Times New Roman" w:cs="Times New Roman"/>
          <w:b/>
          <w:bCs/>
          <w:sz w:val="20"/>
          <w:szCs w:val="20"/>
        </w:rPr>
        <w:t>РОЛЬ ЛИЧНОСТИ В ИСТОРИИ: ИСТОРИОСОФСКИЙ АНАЛИЗ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C32126">
        <w:rPr>
          <w:rFonts w:ascii="Times New Roman" w:eastAsia="Times New Roman" w:hAnsi="Times New Roman" w:cs="Times New Roman"/>
          <w:bCs/>
          <w:i/>
          <w:sz w:val="20"/>
          <w:szCs w:val="20"/>
        </w:rPr>
        <w:t>И. И. Иванов, студент гр. МИз-181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C32126">
        <w:rPr>
          <w:rFonts w:ascii="Times New Roman" w:eastAsia="Times New Roman" w:hAnsi="Times New Roman" w:cs="Times New Roman"/>
          <w:bCs/>
          <w:i/>
          <w:sz w:val="20"/>
          <w:szCs w:val="20"/>
        </w:rPr>
        <w:t>Научный руководитель: канд. ист. наук, доцент П.П. Петров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C32126">
        <w:rPr>
          <w:rFonts w:ascii="Times New Roman" w:eastAsia="Times New Roman" w:hAnsi="Times New Roman" w:cs="Times New Roman"/>
          <w:bCs/>
          <w:i/>
          <w:sz w:val="20"/>
          <w:szCs w:val="20"/>
        </w:rPr>
        <w:t>Хакасский государственный университет им. Н. Ф. Катанова</w:t>
      </w:r>
    </w:p>
    <w:p w:rsidR="00EA3D81" w:rsidRPr="00C32126" w:rsidRDefault="00EA3D81" w:rsidP="00EA3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A3D81" w:rsidRPr="00C32126" w:rsidRDefault="00EA3D81" w:rsidP="00EA3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A3D81" w:rsidRPr="00C32126" w:rsidRDefault="00EA3D81" w:rsidP="00EA3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32126">
        <w:rPr>
          <w:rFonts w:ascii="Times New Roman" w:eastAsia="Times New Roman" w:hAnsi="Times New Roman" w:cs="Times New Roman"/>
          <w:sz w:val="20"/>
          <w:szCs w:val="20"/>
        </w:rPr>
        <w:t>Текст статьи текст статьи</w:t>
      </w:r>
      <w:r w:rsidR="00CB23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2126">
        <w:rPr>
          <w:rFonts w:ascii="Times New Roman" w:eastAsia="Times New Roman" w:hAnsi="Times New Roman" w:cs="Times New Roman"/>
          <w:sz w:val="20"/>
          <w:szCs w:val="20"/>
        </w:rPr>
        <w:t>текст статьи</w:t>
      </w:r>
      <w:r w:rsidR="00CB23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32126">
        <w:rPr>
          <w:rFonts w:ascii="Times New Roman" w:eastAsia="Times New Roman" w:hAnsi="Times New Roman" w:cs="Times New Roman"/>
          <w:sz w:val="20"/>
          <w:szCs w:val="20"/>
        </w:rPr>
        <w:t>текстстатьитекстстатьитекст</w:t>
      </w:r>
      <w:proofErr w:type="spellEnd"/>
      <w:r w:rsidRPr="00C32126">
        <w:rPr>
          <w:rFonts w:ascii="Times New Roman" w:eastAsia="Times New Roman" w:hAnsi="Times New Roman" w:cs="Times New Roman"/>
          <w:sz w:val="20"/>
          <w:szCs w:val="20"/>
        </w:rPr>
        <w:t xml:space="preserve"> статьи[1].</w:t>
      </w:r>
      <w:r w:rsidR="00CB23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2126">
        <w:rPr>
          <w:rFonts w:ascii="Times New Roman" w:eastAsia="Times New Roman" w:hAnsi="Times New Roman" w:cs="Times New Roman"/>
          <w:sz w:val="20"/>
          <w:szCs w:val="20"/>
        </w:rPr>
        <w:t>Тек</w:t>
      </w:r>
      <w:bookmarkStart w:id="0" w:name="_GoBack"/>
      <w:bookmarkEnd w:id="0"/>
      <w:r w:rsidRPr="00C32126">
        <w:rPr>
          <w:rFonts w:ascii="Times New Roman" w:eastAsia="Times New Roman" w:hAnsi="Times New Roman" w:cs="Times New Roman"/>
          <w:sz w:val="20"/>
          <w:szCs w:val="20"/>
        </w:rPr>
        <w:t xml:space="preserve">ст статьи текст </w:t>
      </w:r>
      <w:proofErr w:type="spellStart"/>
      <w:r w:rsidRPr="00C32126">
        <w:rPr>
          <w:rFonts w:ascii="Times New Roman" w:eastAsia="Times New Roman" w:hAnsi="Times New Roman" w:cs="Times New Roman"/>
          <w:sz w:val="20"/>
          <w:szCs w:val="20"/>
        </w:rPr>
        <w:t>статьитекст</w:t>
      </w:r>
      <w:proofErr w:type="spellEnd"/>
      <w:r w:rsidRPr="00C32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32126">
        <w:rPr>
          <w:rFonts w:ascii="Times New Roman" w:eastAsia="Times New Roman" w:hAnsi="Times New Roman" w:cs="Times New Roman"/>
          <w:sz w:val="20"/>
          <w:szCs w:val="20"/>
        </w:rPr>
        <w:t>статьитекст</w:t>
      </w:r>
      <w:proofErr w:type="spellEnd"/>
      <w:r w:rsidRPr="00C32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32126">
        <w:rPr>
          <w:rFonts w:ascii="Times New Roman" w:eastAsia="Times New Roman" w:hAnsi="Times New Roman" w:cs="Times New Roman"/>
          <w:sz w:val="20"/>
          <w:szCs w:val="20"/>
        </w:rPr>
        <w:t>статьитекст</w:t>
      </w:r>
      <w:proofErr w:type="spellEnd"/>
      <w:r w:rsidRPr="00C32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32126">
        <w:rPr>
          <w:rFonts w:ascii="Times New Roman" w:eastAsia="Times New Roman" w:hAnsi="Times New Roman" w:cs="Times New Roman"/>
          <w:sz w:val="20"/>
          <w:szCs w:val="20"/>
        </w:rPr>
        <w:t>статьитекст</w:t>
      </w:r>
      <w:proofErr w:type="spellEnd"/>
      <w:r w:rsidRPr="00C32126">
        <w:rPr>
          <w:rFonts w:ascii="Times New Roman" w:eastAsia="Times New Roman" w:hAnsi="Times New Roman" w:cs="Times New Roman"/>
          <w:sz w:val="20"/>
          <w:szCs w:val="20"/>
        </w:rPr>
        <w:t xml:space="preserve"> статьи[2, с.87].</w:t>
      </w:r>
    </w:p>
    <w:p w:rsidR="00EA3D81" w:rsidRPr="00C32126" w:rsidRDefault="00EA3D81" w:rsidP="00EA3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26"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Библиографический список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2126">
        <w:rPr>
          <w:rFonts w:ascii="Times New Roman" w:eastAsia="Times New Roman" w:hAnsi="Times New Roman" w:cs="Times New Roman"/>
          <w:sz w:val="20"/>
          <w:szCs w:val="20"/>
        </w:rPr>
        <w:t>1. Красноярское государственное казенное учреждение «Государственный архив Красноярского края» (ГАКК). Ф. 31. Оп. 1. Д. 290.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2126">
        <w:rPr>
          <w:rFonts w:ascii="Times New Roman" w:eastAsia="Times New Roman" w:hAnsi="Times New Roman" w:cs="Times New Roman"/>
          <w:sz w:val="20"/>
          <w:szCs w:val="20"/>
        </w:rPr>
        <w:t>2. Мареев, С.Н. Случайность и необходимость Октябрьской революции [Текст] / С.Н. Мареев // Свободная мысль. – 2016. – № 5 (1659). – С. 87–106.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2126">
        <w:rPr>
          <w:rFonts w:ascii="Times New Roman" w:eastAsia="Times New Roman" w:hAnsi="Times New Roman" w:cs="Times New Roman"/>
          <w:sz w:val="20"/>
          <w:szCs w:val="20"/>
        </w:rPr>
        <w:t xml:space="preserve">3. Волков, Е. З. Динамика народонаселения СССР за восемьдесят лет [Текст] / Е.З. Волков; предисл. 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2126">
        <w:rPr>
          <w:rFonts w:ascii="Times New Roman" w:eastAsia="Times New Roman" w:hAnsi="Times New Roman" w:cs="Times New Roman"/>
          <w:sz w:val="20"/>
          <w:szCs w:val="20"/>
        </w:rPr>
        <w:t xml:space="preserve">С. Г. Струмилина. – М.- Л., 1930. – 265 с. 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2126">
        <w:rPr>
          <w:rFonts w:ascii="Times New Roman" w:eastAsia="Times New Roman" w:hAnsi="Times New Roman" w:cs="Times New Roman"/>
          <w:sz w:val="20"/>
          <w:szCs w:val="20"/>
        </w:rPr>
        <w:t xml:space="preserve">4. Борисов, А.А. </w:t>
      </w:r>
      <w:hyperlink r:id="rId6" w:tgtFrame="_blank" w:history="1">
        <w:r w:rsidRPr="00C32126">
          <w:rPr>
            <w:rFonts w:ascii="Times New Roman" w:eastAsia="Times New Roman" w:hAnsi="Times New Roman" w:cs="Times New Roman"/>
            <w:sz w:val="20"/>
            <w:szCs w:val="20"/>
          </w:rPr>
          <w:t>Степные думы Сибири: исторический опыт самоуправления в имперской системе власти</w:t>
        </w:r>
      </w:hyperlink>
      <w:r w:rsidRPr="00C32126">
        <w:rPr>
          <w:rFonts w:ascii="Times New Roman" w:eastAsia="Times New Roman" w:hAnsi="Times New Roman" w:cs="Times New Roman"/>
          <w:sz w:val="20"/>
          <w:szCs w:val="20"/>
        </w:rPr>
        <w:t xml:space="preserve"> [Электронный ресурс] / А.А. Борисов, Л.М. </w:t>
      </w:r>
      <w:proofErr w:type="spellStart"/>
      <w:r w:rsidRPr="00C32126">
        <w:rPr>
          <w:rFonts w:ascii="Times New Roman" w:eastAsia="Times New Roman" w:hAnsi="Times New Roman" w:cs="Times New Roman"/>
          <w:sz w:val="20"/>
          <w:szCs w:val="20"/>
        </w:rPr>
        <w:t>Дамешек</w:t>
      </w:r>
      <w:proofErr w:type="spellEnd"/>
      <w:r w:rsidRPr="00C32126">
        <w:rPr>
          <w:rFonts w:ascii="Times New Roman" w:eastAsia="Times New Roman" w:hAnsi="Times New Roman" w:cs="Times New Roman"/>
          <w:sz w:val="20"/>
          <w:szCs w:val="20"/>
        </w:rPr>
        <w:t xml:space="preserve"> // Известия Иркутского государственного университета. Серия: Политология. Религиоведение. – 2011. – №1 (6). – С. 123–135. – </w:t>
      </w:r>
      <w:r w:rsidRPr="00C32126">
        <w:rPr>
          <w:rFonts w:ascii="Times New Roman" w:eastAsia="Times New Roman" w:hAnsi="Times New Roman" w:cs="Times New Roman"/>
          <w:sz w:val="20"/>
          <w:szCs w:val="20"/>
          <w:lang w:val="en-US"/>
        </w:rPr>
        <w:t>URL</w:t>
      </w:r>
      <w:r w:rsidRPr="00C3212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7" w:history="1"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https</w:t>
        </w:r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cyberleninka</w:t>
        </w:r>
        <w:proofErr w:type="spellEnd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article</w:t>
        </w:r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n</w:t>
        </w:r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stepnye</w:t>
        </w:r>
        <w:proofErr w:type="spellEnd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proofErr w:type="spellStart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dumy</w:t>
        </w:r>
        <w:proofErr w:type="spellEnd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proofErr w:type="spellStart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sibiri</w:t>
        </w:r>
        <w:proofErr w:type="spellEnd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proofErr w:type="spellStart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istoricheskiy</w:t>
        </w:r>
        <w:proofErr w:type="spellEnd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proofErr w:type="spellStart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opyt</w:t>
        </w:r>
        <w:proofErr w:type="spellEnd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proofErr w:type="spellStart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samoupravleniya</w:t>
        </w:r>
        <w:proofErr w:type="spellEnd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v</w:t>
        </w:r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proofErr w:type="spellStart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imperskoy</w:t>
        </w:r>
        <w:proofErr w:type="spellEnd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proofErr w:type="spellStart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sisteme</w:t>
        </w:r>
        <w:proofErr w:type="spellEnd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proofErr w:type="spellStart"/>
        <w:r w:rsidRPr="00C321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vlasti</w:t>
        </w:r>
        <w:proofErr w:type="spellEnd"/>
      </w:hyperlink>
      <w:r w:rsidRPr="00C32126">
        <w:rPr>
          <w:rFonts w:ascii="Times New Roman" w:eastAsia="Times New Roman" w:hAnsi="Times New Roman" w:cs="Times New Roman"/>
          <w:sz w:val="20"/>
          <w:szCs w:val="20"/>
        </w:rPr>
        <w:t xml:space="preserve">  (дата обращения 01.08.2019).</w:t>
      </w:r>
    </w:p>
    <w:p w:rsidR="00EA3D81" w:rsidRPr="00C32126" w:rsidRDefault="00EA3D81" w:rsidP="00EA3D8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3D81" w:rsidRDefault="00EA3D81"/>
    <w:sectPr w:rsidR="00EA3D81" w:rsidSect="00CB23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AD"/>
    <w:rsid w:val="00023168"/>
    <w:rsid w:val="001A787C"/>
    <w:rsid w:val="00B508AD"/>
    <w:rsid w:val="00CB2322"/>
    <w:rsid w:val="00EA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F1203-6515-48E8-A706-6589A31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3D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EA3D8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yberleninka.ru/article/n/stepnye-dumy-sibiri-istoricheskiy-opyt-samoupravleniya-v-imperskoy-sisteme-vla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stepnye-dumy-sibiri-istoricheskiy-opyt-samoupravleniya-v-imperskoy-sisteme-vlasti" TargetMode="External"/><Relationship Id="rId5" Type="http://schemas.openxmlformats.org/officeDocument/2006/relationships/hyperlink" Target="mailto:sozor@mail.ru" TargetMode="External"/><Relationship Id="rId4" Type="http://schemas.openxmlformats.org/officeDocument/2006/relationships/hyperlink" Target="mailto:konf2019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Мохова</dc:creator>
  <cp:lastModifiedBy>Светлана А. Кырова</cp:lastModifiedBy>
  <cp:revision>4</cp:revision>
  <dcterms:created xsi:type="dcterms:W3CDTF">2019-05-20T05:13:00Z</dcterms:created>
  <dcterms:modified xsi:type="dcterms:W3CDTF">2019-05-24T03:04:00Z</dcterms:modified>
</cp:coreProperties>
</file>