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42" w:rsidRPr="003A1125" w:rsidRDefault="00275142" w:rsidP="0027514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МИНИСТЕРСТВО ОБРАЗОВАНИЯ И НАУКИ РОССИЙСКОЙ ФЕДЕРАЦИИ</w:t>
      </w: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ПРИКАЗ</w:t>
      </w: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от 30 марта 2015 г. N 293</w:t>
      </w: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ОБ УТВЕРЖДЕНИИ ПОЛОЖЕНИЯ</w:t>
      </w: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О ПОРЯДКЕ ПРОВЕДЕНИЯ АТТЕСТАЦИИ РАБОТНИКОВ, ЗАНИМАЮЩИХ</w:t>
      </w: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ДОЛЖНОСТИ ПЕДАГОГИЧЕСКИХ РАБОТНИКОВ, ОТНОСЯЩИХСЯ</w:t>
      </w: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К ПРОФЕССОРСКО-ПРЕПОДАВАТЕЛЬСКОМУ СОСТАВУ</w:t>
      </w: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 xml:space="preserve">В соответствии с </w:t>
      </w:r>
      <w:hyperlink r:id="rId4" w:history="1">
        <w:r w:rsidRPr="003A1125">
          <w:rPr>
            <w:rFonts w:ascii="Times New Roman" w:hAnsi="Times New Roman" w:cs="Times New Roman"/>
            <w:color w:val="0000FF"/>
            <w:szCs w:val="22"/>
          </w:rPr>
          <w:t>частью 10 статьи 332</w:t>
        </w:r>
      </w:hyperlink>
      <w:r w:rsidRPr="003A1125">
        <w:rPr>
          <w:rFonts w:ascii="Times New Roman" w:hAnsi="Times New Roman" w:cs="Times New Roman"/>
          <w:szCs w:val="22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19, ст. 2321; N 23, ст. 2930; N 26, ст. 3405; N 30, ст. 4217; N 45, ст. 6143; N 48, ст. 6639; N 49, ст. 6918; N 52, ст. 7543, ст. 7554; 2015, N 1, ст. 10, ст. 42) приказываю: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 xml:space="preserve">1. Утвердить по согласованию с Министерством труда и социальной защиты Российской Федерации прилагаемое </w:t>
      </w:r>
      <w:hyperlink w:anchor="P32" w:history="1">
        <w:r w:rsidRPr="003A1125">
          <w:rPr>
            <w:rFonts w:ascii="Times New Roman" w:hAnsi="Times New Roman" w:cs="Times New Roman"/>
            <w:color w:val="0000FF"/>
            <w:szCs w:val="22"/>
          </w:rPr>
          <w:t>Положение</w:t>
        </w:r>
      </w:hyperlink>
      <w:r w:rsidRPr="003A1125">
        <w:rPr>
          <w:rFonts w:ascii="Times New Roman" w:hAnsi="Times New Roman" w:cs="Times New Roman"/>
          <w:szCs w:val="22"/>
        </w:rPr>
        <w:t xml:space="preserve"> о порядке проведения аттестации работников, занимающих должности педагогических работников, относящихся к профессорско-преподавательскому составу.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 xml:space="preserve">2. Признать утратившим силу </w:t>
      </w:r>
      <w:hyperlink r:id="rId5" w:history="1">
        <w:r w:rsidRPr="003A1125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3A1125">
        <w:rPr>
          <w:rFonts w:ascii="Times New Roman" w:hAnsi="Times New Roman" w:cs="Times New Roman"/>
          <w:szCs w:val="22"/>
        </w:rPr>
        <w:t xml:space="preserve"> Министерства образования и науки Российской Федерации от 28 июля 2014 г. N 795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7 августа 2014 г., регистрационный N 33468).</w:t>
      </w: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Министр</w:t>
      </w:r>
    </w:p>
    <w:p w:rsidR="00275142" w:rsidRPr="003A1125" w:rsidRDefault="00275142" w:rsidP="002751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Д.В.ЛИВАНОВ</w:t>
      </w: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Приложение</w:t>
      </w: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Утверждено</w:t>
      </w:r>
    </w:p>
    <w:p w:rsidR="00275142" w:rsidRPr="003A1125" w:rsidRDefault="00275142" w:rsidP="002751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приказом Министерства образования</w:t>
      </w:r>
    </w:p>
    <w:p w:rsidR="00275142" w:rsidRPr="003A1125" w:rsidRDefault="00275142" w:rsidP="002751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и науки Российской Федерации</w:t>
      </w:r>
    </w:p>
    <w:p w:rsidR="00275142" w:rsidRPr="003A1125" w:rsidRDefault="00275142" w:rsidP="0027514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от 30 марта 2015 г. N 293</w:t>
      </w: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3A1125">
        <w:rPr>
          <w:rFonts w:ascii="Times New Roman" w:hAnsi="Times New Roman" w:cs="Times New Roman"/>
          <w:szCs w:val="22"/>
        </w:rPr>
        <w:t>ПОЛОЖЕНИЕ</w:t>
      </w: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О ПОРЯДКЕ ПРОВЕДЕНИЯ АТТЕСТАЦИИ РАБОТНИКОВ, ЗАНИМАЮЩИХ</w:t>
      </w: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ДОЛЖНОСТИ ПЕДАГОГИЧЕСКИХ РАБОТНИКОВ, ОТНОСЯЩИХСЯ</w:t>
      </w:r>
    </w:p>
    <w:p w:rsidR="00275142" w:rsidRPr="003A1125" w:rsidRDefault="00275142" w:rsidP="0027514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К ПРОФЕССОРСКО-ПРЕПОДАВАТЕЛЬСКОМУ СОСТАВУ</w:t>
      </w: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 xml:space="preserve">1. Настоящее Положение о порядке проведения аттестации работников, занимающих должности педагогических работников, относящихся к профессорско-преподавательскому составу (далее - Положение), определяет порядок проведения аттестации работников, занимающих должности педагогических работников, относящихся к профессорско-преподавательскому составу, </w:t>
      </w:r>
      <w:r w:rsidRPr="003A1125">
        <w:rPr>
          <w:rFonts w:ascii="Times New Roman" w:hAnsi="Times New Roman" w:cs="Times New Roman"/>
          <w:szCs w:val="22"/>
        </w:rPr>
        <w:lastRenderedPageBreak/>
        <w:t>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(далее соответственно - работники, аттестуемые, организация, работодатель).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2. Аттестация проводится 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работников, трудовой договор с которыми заключен на определенный срок), один раз в пять лет &lt;1&gt;.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--------------------------------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 xml:space="preserve">&lt;1&gt; См. </w:t>
      </w:r>
      <w:hyperlink r:id="rId6" w:history="1">
        <w:r w:rsidRPr="003A1125">
          <w:rPr>
            <w:rFonts w:ascii="Times New Roman" w:hAnsi="Times New Roman" w:cs="Times New Roman"/>
            <w:color w:val="0000FF"/>
            <w:szCs w:val="22"/>
          </w:rPr>
          <w:t>часть 10 статьи 332</w:t>
        </w:r>
      </w:hyperlink>
      <w:r w:rsidRPr="003A1125">
        <w:rPr>
          <w:rFonts w:ascii="Times New Roman" w:hAnsi="Times New Roman" w:cs="Times New Roman"/>
          <w:szCs w:val="22"/>
        </w:rPr>
        <w:t xml:space="preserve"> Трудового кодекса Российской Федерации (Собрание законодательства Российской Федерации, 2002, N 1, ст. 3; N 30, ст. 3014, ст. 3033; 2003, N 27, ст. 2700; 2004, N 18, ст. 1690; N 35, ст. 3607; 2005, N 1, ст. 27; N 13, ст. 1209; N 19, ст. 1752; 2006, N 27, ст. 2878; N 41, ст. 4285;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N 50, ст. 6146; 2010, N 31, ст. 4196; N 52, ст. 7002; 2011, N 1, ст. 49; N 25, ст. 3539; N 27, ст. 3880; N 30, ст. 4586, ст. 4590, ст. 4591, ст. 4596; N 45, ст. 6333, ст. 6335; N 48, ст. 6730, ст. 6735; N 49, ст. 7015, ст. 7031; N 50, ст. 7359; N 52, ст. 7639;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ст. 6165; N 52, ст. 6986; 2014, N 14, ст. 1542, ст. 1547, ст. 1548; N 19, ст. 2321; N 23, ст. 2930; N 26, ст. 3405; N 30, ст. 4217; N 45, ст. 6143; N 48, ст. 6639; N 49, ст. 6918; N 52, ст. 7543, ст. 7554; 2015, N 1, ст. 10, ст. 42).</w:t>
      </w: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3. Аттестация проводится на основе оценки профессиональной деятельности работников.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Аттестация призвана способствовать рациональному использованию образовательного и творческого потенциала работников; повышению их профессионального уровня; оптимизации подбора и расстановки кадров.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4. При проведении аттестации работников должны объективно оцениваться: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результаты научно-педагогической деятельности работников в их динамике;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участие в развитии методик обучения и воспитания обучающихся, в освоении новых образовательных технологий;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повышение профессионального уровня.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5. Аттестации не подлежат: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работники, проработавшие в занимаемой должности менее двух лет;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беременные женщины;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2"/>
      <w:bookmarkEnd w:id="1"/>
      <w:r w:rsidRPr="003A1125">
        <w:rPr>
          <w:rFonts w:ascii="Times New Roman" w:hAnsi="Times New Roman" w:cs="Times New Roman"/>
          <w:szCs w:val="22"/>
        </w:rPr>
        <w:t>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 xml:space="preserve">Аттестация работников, указанных в </w:t>
      </w:r>
      <w:hyperlink w:anchor="P52" w:history="1">
        <w:r w:rsidRPr="003A1125">
          <w:rPr>
            <w:rFonts w:ascii="Times New Roman" w:hAnsi="Times New Roman" w:cs="Times New Roman"/>
            <w:color w:val="0000FF"/>
            <w:szCs w:val="22"/>
          </w:rPr>
          <w:t>абзаце четвертом</w:t>
        </w:r>
      </w:hyperlink>
      <w:r w:rsidRPr="003A1125">
        <w:rPr>
          <w:rFonts w:ascii="Times New Roman" w:hAnsi="Times New Roman" w:cs="Times New Roman"/>
          <w:szCs w:val="22"/>
        </w:rPr>
        <w:t xml:space="preserve"> настоящего пункта, возможна не ранее чем через два года после их выхода из указанных отпусков.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6. Для проведения аттестации работников в организации формируется необходимое количество аттестационных комиссий, в том числе по структурным подразделениям. Порядок формирования и регламент деятельности аттестационных комиссий определяются организацией. При этом состав аттестационных комиссий формируется с учетом необходимости исключения возможности конфликта интересов, который мог бы повлиять на принимаемые аттестационными комиссиями решения.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В состав аттестационной комиссии в обязательном порядке включается представитель выборного органа соответствующей первичной организации или иного представительного органа работников (при наличии такого представительного органа).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7. Заседания аттестационной комиссии проводятся по мере поступления аттестационных материалов.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8. Решение о проведении аттестации работников, дате, месте и времени проведения аттестации принимается руководителем организации (уполномоченным им лицом) и письменно доводится до сведения работников, подлежащих аттестации, не позднее чем за 30 календарных дней до дня проведения аттестации.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 xml:space="preserve">9. Аттестация работника проводится с учетом представления структурного подразделения </w:t>
      </w:r>
      <w:r w:rsidRPr="003A1125">
        <w:rPr>
          <w:rFonts w:ascii="Times New Roman" w:hAnsi="Times New Roman" w:cs="Times New Roman"/>
          <w:szCs w:val="22"/>
        </w:rPr>
        <w:lastRenderedPageBreak/>
        <w:t>(далее - представление), в котором работает аттестуемый, на основании объективной и всесторонней оценки его деятельности.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Представление подлежит передаче в аттестационную комиссию и должно содержать мотивированную оценку профессиональных и деловых качеств аттестуемого, а также результатов его трудовой деятельности.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Руководитель структурного подразделения, в котором работает аттестуемый, обязан ознакомить работника с представлением под роспись не позднее чем за 30 календарных дней до дня проведения аттестации.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При отказе работника от ознакомления с представлением составляется акт, который подписывается руководителем организации (уполномоченным им лицом) и лицами (не менее двух), в присутствии которых составлен акт.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10. Не позднее чем за 14 календарных дней до дня проведения аттестации работник имеет право представить в аттестационную комиссию сведения, характеризующие его трудовую деятельность, в том числе: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а) список научных трудов по разделам: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монографии и главы в монографиях;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публикации в материалах научных мероприятий;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публикации в зарегистрированных научных электронных изданиях;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препринты;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научно-популярные книги и статьи;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б) наименования подготовленных аттестуемым и опубликованных учебных изданий или учебных изданий, в подготовке которых аттестуемый принимал участие;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в) список учебно-методических пособий, учебных планов, рабочих программ учебных предметов, курсов, дисциплин (модулей), электронных образовательных ресурсов, в разработке которых аттестуемый принимал участие;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г) сведения об объеме педагогической нагрузки;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д)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ж) сведения об участии работника в редакционных коллегиях научно-педагогических периодических изданий;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з) сведения об организации воспитательной работы с обучающимися;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и) сведения о премиях и наградах в сферах образования и науки;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к) сведения о повышении квалификации, профессиональной переподготовке;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л) заявление с обоснованием своего несогласия с представлением структурного подразделения;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м) другие сведения.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81"/>
      <w:bookmarkEnd w:id="2"/>
      <w:r w:rsidRPr="003A1125">
        <w:rPr>
          <w:rFonts w:ascii="Times New Roman" w:hAnsi="Times New Roman" w:cs="Times New Roman"/>
          <w:szCs w:val="22"/>
        </w:rPr>
        <w:t>11. Работник вправе присутствовать на заседании аттестационной комиссии при его аттестации.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Неявка работника на заседание аттестационной комиссии не является препятствием для проведения аттестации.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Аттестационной комиссией принимается одно из следующих решений: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соответствует занимаемой должности;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не соответствует занимаемой должности.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При аттестации работника, являющегося членом аттестационной комиссии, решение аттестационной комиссии принимается в отсутствие аттестуемого работника в общем порядке.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 xml:space="preserve">Результаты аттестации работников заносятся в протокол, который хранится с </w:t>
      </w:r>
      <w:r w:rsidRPr="003A1125">
        <w:rPr>
          <w:rFonts w:ascii="Times New Roman" w:hAnsi="Times New Roman" w:cs="Times New Roman"/>
          <w:szCs w:val="22"/>
        </w:rPr>
        <w:lastRenderedPageBreak/>
        <w:t xml:space="preserve">представлениями, сведениями, указанными в </w:t>
      </w:r>
      <w:hyperlink w:anchor="P81" w:history="1">
        <w:r w:rsidRPr="003A1125">
          <w:rPr>
            <w:rFonts w:ascii="Times New Roman" w:hAnsi="Times New Roman" w:cs="Times New Roman"/>
            <w:color w:val="0000FF"/>
            <w:szCs w:val="22"/>
          </w:rPr>
          <w:t>пункте 11</w:t>
        </w:r>
      </w:hyperlink>
      <w:r w:rsidRPr="003A1125">
        <w:rPr>
          <w:rFonts w:ascii="Times New Roman" w:hAnsi="Times New Roman" w:cs="Times New Roman"/>
          <w:szCs w:val="22"/>
        </w:rPr>
        <w:t xml:space="preserve"> настоящего Положения (в случае их наличия), в организации.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Выписка из протокола заседания аттестационной комиссии,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роспись в течение 10 рабочих дней со дня проведения заседания.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>13. Работник вправе обжаловать результаты аттестации в соответствии с законодательством Российской Федерации.</w:t>
      </w:r>
    </w:p>
    <w:p w:rsidR="00275142" w:rsidRPr="003A1125" w:rsidRDefault="00275142" w:rsidP="002751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1125">
        <w:rPr>
          <w:rFonts w:ascii="Times New Roman" w:hAnsi="Times New Roman" w:cs="Times New Roman"/>
          <w:szCs w:val="22"/>
        </w:rPr>
        <w:t xml:space="preserve">14. Материалы аттестации работников передаются аттестационной комиссией работодателю не позднее 5 рабочих дней со дня проведения заседания аттестационной комиссии для организации хранения и принятия решений в соответствии с Трудовым </w:t>
      </w:r>
      <w:hyperlink r:id="rId7" w:history="1">
        <w:r w:rsidRPr="003A1125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3A1125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Cs w:val="22"/>
        </w:rPr>
      </w:pPr>
    </w:p>
    <w:p w:rsidR="00275142" w:rsidRPr="003A1125" w:rsidRDefault="00275142" w:rsidP="00275142">
      <w:pPr>
        <w:spacing w:after="0" w:line="240" w:lineRule="auto"/>
        <w:rPr>
          <w:rFonts w:ascii="Times New Roman" w:hAnsi="Times New Roman" w:cs="Times New Roman"/>
        </w:rPr>
      </w:pPr>
    </w:p>
    <w:p w:rsidR="004D13C2" w:rsidRDefault="004D13C2">
      <w:bookmarkStart w:id="3" w:name="_GoBack"/>
      <w:bookmarkEnd w:id="3"/>
    </w:p>
    <w:sectPr w:rsidR="004D13C2" w:rsidSect="00AE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0B"/>
    <w:rsid w:val="00275142"/>
    <w:rsid w:val="003A21E9"/>
    <w:rsid w:val="004D13C2"/>
    <w:rsid w:val="007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4F4B6-A00C-4669-B01F-402DC2EC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74450702D4617B542BC64788C33093A2E3738FBC32704F6EFE7A0994EE1BFD685B6E3493D366588D7902F90DYCP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4450702D4617B542BC64788C33093A2E3738FBC32704F6EFE7A0994EE1BFD7A5B363B90D27953DE3644AC01CCF91DB16B67F6521EYCP3C" TargetMode="External"/><Relationship Id="rId5" Type="http://schemas.openxmlformats.org/officeDocument/2006/relationships/hyperlink" Target="consultantplus://offline/ref=8474450702D4617B542BC64788C33093A0E7758BB732704F6EFE7A0994EE1BFD685B6E3493D366588D7902F90DYCP7C" TargetMode="External"/><Relationship Id="rId4" Type="http://schemas.openxmlformats.org/officeDocument/2006/relationships/hyperlink" Target="consultantplus://offline/ref=8474450702D4617B542BC64788C33093A2E3738FBC32704F6EFE7A0994EE1BFD7A5B363B90D27953DE3644AC01CCF91DB16B67F6521EYCP3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2</cp:revision>
  <cp:lastPrinted>2019-07-23T02:24:00Z</cp:lastPrinted>
  <dcterms:created xsi:type="dcterms:W3CDTF">2019-07-23T02:19:00Z</dcterms:created>
  <dcterms:modified xsi:type="dcterms:W3CDTF">2019-07-23T02:25:00Z</dcterms:modified>
</cp:coreProperties>
</file>