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CD" w:rsidRDefault="00A118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18CD" w:rsidRDefault="00A118CD">
      <w:pPr>
        <w:pStyle w:val="ConsPlusNormal"/>
        <w:jc w:val="both"/>
        <w:outlineLvl w:val="0"/>
      </w:pPr>
    </w:p>
    <w:p w:rsidR="00A118CD" w:rsidRDefault="00A118CD">
      <w:pPr>
        <w:pStyle w:val="ConsPlusNormal"/>
        <w:outlineLvl w:val="0"/>
      </w:pPr>
      <w:r>
        <w:t>Зарегистрировано в Минюсте России 6 февраля 2014 г. N 31233</w:t>
      </w:r>
    </w:p>
    <w:p w:rsidR="00A118CD" w:rsidRDefault="00A11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8CD" w:rsidRDefault="00A118CD">
      <w:pPr>
        <w:pStyle w:val="ConsPlusNormal"/>
      </w:pPr>
    </w:p>
    <w:p w:rsidR="00A118CD" w:rsidRDefault="00A118C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118CD" w:rsidRDefault="00A118CD">
      <w:pPr>
        <w:pStyle w:val="ConsPlusTitle"/>
        <w:jc w:val="center"/>
      </w:pPr>
    </w:p>
    <w:p w:rsidR="00A118CD" w:rsidRDefault="00A118CD">
      <w:pPr>
        <w:pStyle w:val="ConsPlusTitle"/>
        <w:jc w:val="center"/>
      </w:pPr>
      <w:r>
        <w:t>ПРИКАЗ</w:t>
      </w:r>
    </w:p>
    <w:p w:rsidR="00A118CD" w:rsidRDefault="00A118CD">
      <w:pPr>
        <w:pStyle w:val="ConsPlusTitle"/>
        <w:jc w:val="center"/>
      </w:pPr>
      <w:r>
        <w:t>от 5 декабря 2013 г. N 1310</w:t>
      </w:r>
    </w:p>
    <w:p w:rsidR="00A118CD" w:rsidRDefault="00A118CD">
      <w:pPr>
        <w:pStyle w:val="ConsPlusTitle"/>
        <w:jc w:val="center"/>
      </w:pPr>
    </w:p>
    <w:p w:rsidR="00A118CD" w:rsidRDefault="00A118CD">
      <w:pPr>
        <w:pStyle w:val="ConsPlusTitle"/>
        <w:jc w:val="center"/>
      </w:pPr>
      <w:r>
        <w:t>ОБ УТВЕРЖДЕНИИ ПОРЯДКА</w:t>
      </w:r>
    </w:p>
    <w:p w:rsidR="00A118CD" w:rsidRDefault="00A118CD">
      <w:pPr>
        <w:pStyle w:val="ConsPlusTitle"/>
        <w:jc w:val="center"/>
      </w:pPr>
      <w:r>
        <w:t>РАЗРАБОТКИ ДОПОЛНИТЕЛЬНЫХ ПРОФЕССИОНАЛЬНЫХ ПРОГРАММ,</w:t>
      </w:r>
    </w:p>
    <w:p w:rsidR="00A118CD" w:rsidRDefault="00A118CD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СВЕДЕНИЯ, СОСТАВЛЯЮЩИЕ ГОСУДАРСТВЕННУЮ ТАЙНУ,</w:t>
      </w:r>
    </w:p>
    <w:p w:rsidR="00A118CD" w:rsidRDefault="00A118CD">
      <w:pPr>
        <w:pStyle w:val="ConsPlusTitle"/>
        <w:jc w:val="center"/>
      </w:pPr>
      <w:r>
        <w:t>И ДОПОЛНИТЕЛЬНЫХ ПРОФЕССИОНАЛЬНЫХ ПРОГРАММ В ОБЛАСТИ</w:t>
      </w:r>
    </w:p>
    <w:p w:rsidR="00A118CD" w:rsidRDefault="00A118CD">
      <w:pPr>
        <w:pStyle w:val="ConsPlusTitle"/>
        <w:jc w:val="center"/>
      </w:pPr>
      <w:r>
        <w:t>ИНФОРМАЦИОННОЙ БЕЗОПАСНОСТИ</w:t>
      </w: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частью 8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4036), подпунктом 5.2.51 Положения о Министерстве образования и науки Российской Федерации, утвержденного постановлением Правительства Российской Федерации от 3 июня 2013 г. N 446 (Собрание законодательства Российской Федерации, 2013, N 23, ст. 2923; N 33, ст. 4386; N 37, ст. 4702), приказываю:</w:t>
      </w:r>
      <w:proofErr w:type="gramEnd"/>
    </w:p>
    <w:p w:rsidR="00A118CD" w:rsidRDefault="00A118CD">
      <w:pPr>
        <w:pStyle w:val="ConsPlusNormal"/>
        <w:spacing w:before="220"/>
        <w:ind w:firstLine="540"/>
        <w:jc w:val="both"/>
      </w:pPr>
      <w:r>
        <w:t xml:space="preserve">Утвердить по согласованию с Федеральной службой безопасности Российской Федерации и Федеральной службой по техническому и экспортному контролю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безопасности.</w:t>
      </w: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jc w:val="right"/>
      </w:pPr>
      <w:r>
        <w:t>Министр</w:t>
      </w:r>
    </w:p>
    <w:p w:rsidR="00A118CD" w:rsidRDefault="00A118CD">
      <w:pPr>
        <w:pStyle w:val="ConsPlusNormal"/>
        <w:jc w:val="right"/>
      </w:pPr>
      <w:r>
        <w:t>Д.В.ЛИВАНОВ</w:t>
      </w:r>
    </w:p>
    <w:p w:rsidR="00A118CD" w:rsidRDefault="00A118CD">
      <w:pPr>
        <w:pStyle w:val="ConsPlusNormal"/>
        <w:jc w:val="right"/>
      </w:pPr>
    </w:p>
    <w:p w:rsidR="00A118CD" w:rsidRDefault="00A118CD">
      <w:pPr>
        <w:pStyle w:val="ConsPlusNormal"/>
        <w:jc w:val="right"/>
      </w:pPr>
    </w:p>
    <w:p w:rsidR="00A118CD" w:rsidRDefault="00A118CD">
      <w:pPr>
        <w:pStyle w:val="ConsPlusNormal"/>
        <w:jc w:val="right"/>
      </w:pPr>
    </w:p>
    <w:p w:rsidR="00A118CD" w:rsidRDefault="00A118CD">
      <w:pPr>
        <w:pStyle w:val="ConsPlusNormal"/>
        <w:jc w:val="right"/>
      </w:pPr>
    </w:p>
    <w:p w:rsidR="00A118CD" w:rsidRDefault="00A118CD">
      <w:pPr>
        <w:pStyle w:val="ConsPlusNormal"/>
        <w:jc w:val="right"/>
      </w:pPr>
    </w:p>
    <w:p w:rsidR="00A118CD" w:rsidRDefault="00A118CD">
      <w:pPr>
        <w:pStyle w:val="ConsPlusNormal"/>
        <w:jc w:val="right"/>
        <w:outlineLvl w:val="0"/>
      </w:pPr>
      <w:r>
        <w:t>Приложение</w:t>
      </w:r>
    </w:p>
    <w:p w:rsidR="00A118CD" w:rsidRDefault="00A118CD">
      <w:pPr>
        <w:pStyle w:val="ConsPlusNormal"/>
        <w:jc w:val="right"/>
      </w:pPr>
    </w:p>
    <w:p w:rsidR="00A118CD" w:rsidRDefault="00A118CD">
      <w:pPr>
        <w:pStyle w:val="ConsPlusNormal"/>
        <w:jc w:val="right"/>
      </w:pPr>
      <w:r>
        <w:t>Утвержден</w:t>
      </w:r>
    </w:p>
    <w:p w:rsidR="00A118CD" w:rsidRDefault="00A118CD">
      <w:pPr>
        <w:pStyle w:val="ConsPlusNormal"/>
        <w:jc w:val="right"/>
      </w:pPr>
      <w:r>
        <w:t>приказом Министерства образования</w:t>
      </w:r>
    </w:p>
    <w:p w:rsidR="00A118CD" w:rsidRDefault="00A118CD">
      <w:pPr>
        <w:pStyle w:val="ConsPlusNormal"/>
        <w:jc w:val="right"/>
      </w:pPr>
      <w:r>
        <w:t>и науки Российской Федерации</w:t>
      </w:r>
    </w:p>
    <w:p w:rsidR="00A118CD" w:rsidRDefault="00A118CD">
      <w:pPr>
        <w:pStyle w:val="ConsPlusNormal"/>
        <w:jc w:val="right"/>
      </w:pPr>
      <w:r>
        <w:t>от 5 декабря 2013 г. N 1310</w:t>
      </w:r>
    </w:p>
    <w:p w:rsidR="00A118CD" w:rsidRDefault="00A118CD">
      <w:pPr>
        <w:pStyle w:val="ConsPlusNormal"/>
        <w:jc w:val="center"/>
      </w:pPr>
    </w:p>
    <w:p w:rsidR="00A118CD" w:rsidRDefault="00A118CD">
      <w:pPr>
        <w:pStyle w:val="ConsPlusTitle"/>
        <w:jc w:val="center"/>
      </w:pPr>
      <w:bookmarkStart w:id="0" w:name="P32"/>
      <w:bookmarkEnd w:id="0"/>
      <w:r>
        <w:t>ПОРЯДОК</w:t>
      </w:r>
    </w:p>
    <w:p w:rsidR="00A118CD" w:rsidRDefault="00A118CD">
      <w:pPr>
        <w:pStyle w:val="ConsPlusTitle"/>
        <w:jc w:val="center"/>
      </w:pPr>
      <w:r>
        <w:t>РАЗРАБОТКИ ДОПОЛНИТЕЛЬНЫХ ПРОФЕССИОНАЛЬНЫХ ПРОГРАММ,</w:t>
      </w:r>
    </w:p>
    <w:p w:rsidR="00A118CD" w:rsidRDefault="00A118CD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СВЕДЕНИЯ, СОСТАВЛЯЮЩИЕ ГОСУДАРСТВЕННУЮ ТАЙНУ,</w:t>
      </w:r>
    </w:p>
    <w:p w:rsidR="00A118CD" w:rsidRDefault="00A118CD">
      <w:pPr>
        <w:pStyle w:val="ConsPlusTitle"/>
        <w:jc w:val="center"/>
      </w:pPr>
      <w:r>
        <w:t>И ДОПОЛНИТЕЛЬНЫХ ПРОФЕССИОНАЛЬНЫХ ПРОГРАММ В ОБЛАСТИ</w:t>
      </w:r>
    </w:p>
    <w:p w:rsidR="00A118CD" w:rsidRDefault="00A118CD">
      <w:pPr>
        <w:pStyle w:val="ConsPlusTitle"/>
        <w:jc w:val="center"/>
      </w:pPr>
      <w:r>
        <w:t>ИНФОРМАЦИОННОЙ БЕЗОПАСНОСТИ</w:t>
      </w:r>
    </w:p>
    <w:p w:rsidR="00A118CD" w:rsidRDefault="00A118CD">
      <w:pPr>
        <w:pStyle w:val="ConsPlusNormal"/>
        <w:jc w:val="center"/>
      </w:pPr>
    </w:p>
    <w:p w:rsidR="00A118CD" w:rsidRDefault="00A118CD">
      <w:pPr>
        <w:pStyle w:val="ConsPlusNormal"/>
        <w:jc w:val="center"/>
        <w:outlineLvl w:val="1"/>
      </w:pPr>
      <w:r>
        <w:t>Общие положения</w:t>
      </w:r>
    </w:p>
    <w:p w:rsidR="00A118CD" w:rsidRDefault="00A118CD">
      <w:pPr>
        <w:pStyle w:val="ConsPlusNormal"/>
        <w:jc w:val="center"/>
      </w:pPr>
    </w:p>
    <w:p w:rsidR="00A118CD" w:rsidRDefault="00A118CD">
      <w:pPr>
        <w:pStyle w:val="ConsPlusNormal"/>
        <w:ind w:firstLine="540"/>
        <w:jc w:val="both"/>
      </w:pPr>
      <w:r>
        <w:t xml:space="preserve">1.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</w:t>
      </w:r>
      <w:r>
        <w:lastRenderedPageBreak/>
        <w:t>в области информационной безопасности (далее - Порядок) устанавливает правила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(далее - дополнительные профессиональные программы).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2. Порядок является обязательным для организаций дополнительного профессионального образования,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вместе - образовательные организации).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3. Дополнительная профессиональная программа разрабатывается образовательной организацией по заказу органа государственной власти, организации или в инициативном порядке.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4. По заказу дополнительная профессиональная программа разрабатывается образовательной организацией с учетом потребностей органа государственной власти, организации, инициировавших разработку дополнительной профессиональной программы (далее - организация), при условии подтверждения заказа на подготовку по данной программе.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Решение о самостоятельном инициировании разработки дополнительной профессиональной программы оформляется распорядительным актом руководителя образовательной организации, если иное не установлено настоящим Порядком.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разработке образовательной организацией дополнительной профессиональной программы и (или) ее составной части применяются положения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&lt;1&gt;, </w:t>
      </w:r>
      <w:hyperlink r:id="rId7" w:history="1">
        <w:r>
          <w:rPr>
            <w:color w:val="0000FF"/>
          </w:rPr>
          <w:t>Закона</w:t>
        </w:r>
      </w:hyperlink>
      <w:r>
        <w:t xml:space="preserve"> Российской Федерации от 21 июля 1993 г. N 5485-1 "О государственной тайне" &lt;2&gt;, иных нормативных правовых актов в области защиты государственной тайны, нормативных правовых актов, регулирующих деятельность в области информационной</w:t>
      </w:r>
      <w:proofErr w:type="gramEnd"/>
      <w:r>
        <w:t xml:space="preserve"> безопасности, и настоящего Порядка.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30, ст. 4036.</w:t>
      </w:r>
    </w:p>
    <w:p w:rsidR="00A118CD" w:rsidRDefault="00A118CD">
      <w:pPr>
        <w:pStyle w:val="ConsPlusNormal"/>
        <w:spacing w:before="220"/>
        <w:ind w:firstLine="540"/>
        <w:jc w:val="both"/>
      </w:pPr>
      <w:proofErr w:type="gramStart"/>
      <w:r>
        <w:t>&lt;2&gt; Собрание законодательства Российской Федерации, 1997, N 41, стр. 8220 - 8235, ст. 4673; 2003, N 27, ст. 2700; N 46, ст. 4449; 2004, N 27, ст. 2711; N 35, ст. 3607; 2007, N 49, ст. 6055, ст. 6079; 2009, N 29, ст. 3617; 2010, N 47, ст. 6033; 2011, N 30, ст. 4590, ст. 4596;</w:t>
      </w:r>
      <w:proofErr w:type="gramEnd"/>
      <w:r>
        <w:t xml:space="preserve"> N 46, ст. 6407.</w:t>
      </w: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ind w:firstLine="540"/>
        <w:jc w:val="both"/>
      </w:pPr>
      <w:r>
        <w:t>6. Программа профессиональной переподготовки разрабатывается образовательной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 &lt;1&gt;.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ind w:firstLine="540"/>
        <w:jc w:val="both"/>
      </w:pPr>
      <w:r>
        <w:t xml:space="preserve">7. Содержание дополнительной профессиональной программы определяется образовательной программой, разработанной и утвержденной образовательной организацией, если иное не установлено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организации, по инициативе которой осуществляется дополнительное профессиональное </w:t>
      </w:r>
      <w:r>
        <w:lastRenderedPageBreak/>
        <w:t>образование. &lt;2&gt;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30, ст. 4036.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ind w:firstLine="540"/>
        <w:jc w:val="both"/>
      </w:pPr>
      <w:proofErr w:type="gramStart"/>
      <w:r>
        <w:t>Содержание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связанных с использованием сведений, составляющих государственную тайну, или по вопросам информационной безопасности, которые устанавливаются в соответствии с федеральными законами и иными нормативными правовыми актами Российской Федерации о</w:t>
      </w:r>
      <w:proofErr w:type="gramEnd"/>
      <w:r>
        <w:t xml:space="preserve"> государственной службе. &lt;1&gt;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ind w:firstLine="540"/>
        <w:jc w:val="both"/>
      </w:pPr>
      <w:r>
        <w:t>8. В структуру дополнительной профессиональной программы должны быть включены: цель реализации программы; планируемые результаты обучения; требования к квалификации поступающего на обучение; форма обучения; учебный и (или) учебно-тематический план, программы дисциплин (модулей), условия реализации программы, формы аттестации, оценочные материалы и иные компоненты.</w:t>
      </w:r>
    </w:p>
    <w:p w:rsidR="00A118CD" w:rsidRDefault="00A118CD">
      <w:pPr>
        <w:pStyle w:val="ConsPlusNormal"/>
        <w:spacing w:before="220"/>
        <w:ind w:firstLine="540"/>
        <w:jc w:val="both"/>
      </w:pPr>
      <w:proofErr w:type="gramStart"/>
      <w:r>
        <w:t>Условия реализации дополнительной профессиональной программы должны предусматривать особенности организации учебного процесса, в том числе ограничения, связанные с применением исключительно электронного обучения и дистанционных образовательных технологий, порядок передачи дополнительной профессиональной программы другой образовательной организации, порядок внесения изменений в нее в соответствии с требованиями, установленными законодательными и иными нормативными правовыми актами Российской Федерации в области образования, защиты государственной тайны и информационной безопасности.</w:t>
      </w:r>
      <w:proofErr w:type="gramEnd"/>
    </w:p>
    <w:p w:rsidR="00A118CD" w:rsidRDefault="00A118CD">
      <w:pPr>
        <w:pStyle w:val="ConsPlusNormal"/>
        <w:spacing w:before="220"/>
        <w:ind w:firstLine="540"/>
        <w:jc w:val="both"/>
      </w:pPr>
      <w:r>
        <w:t>9. Формы обучения и сроки освоения дополнительной профессиональной программы определяются образовательной программой и (или) договором об образовании. &lt;1&gt; Срок освоения дополнительной профессиональной программы должен обеспечивать возможность достижения планируемых результатов, заявленных в программе.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ind w:firstLine="540"/>
        <w:jc w:val="both"/>
      </w:pPr>
      <w:r>
        <w:t xml:space="preserve">10. Дополнительная профессиональная программа утверждается образовательной организацией. В </w:t>
      </w:r>
      <w:proofErr w:type="gramStart"/>
      <w:r>
        <w:t>случае</w:t>
      </w:r>
      <w:proofErr w:type="gramEnd"/>
      <w:r>
        <w:t xml:space="preserve"> разработки дополнительной профессиональной программы по заказу организации образовательная организация утверждает ее по согласованию с организацией.</w:t>
      </w: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jc w:val="center"/>
        <w:outlineLvl w:val="1"/>
      </w:pPr>
      <w:r>
        <w:t xml:space="preserve">Особенности разработки </w:t>
      </w:r>
      <w:proofErr w:type="gramStart"/>
      <w:r>
        <w:t>дополнительных</w:t>
      </w:r>
      <w:proofErr w:type="gramEnd"/>
    </w:p>
    <w:p w:rsidR="00A118CD" w:rsidRDefault="00A118CD">
      <w:pPr>
        <w:pStyle w:val="ConsPlusNormal"/>
        <w:jc w:val="center"/>
      </w:pPr>
      <w:r>
        <w:t>профессиональных программ, содержащих сведения,</w:t>
      </w:r>
    </w:p>
    <w:p w:rsidR="00A118CD" w:rsidRDefault="00A118CD">
      <w:pPr>
        <w:pStyle w:val="ConsPlusNormal"/>
        <w:jc w:val="center"/>
      </w:pPr>
      <w:r>
        <w:t>составляющие государственную тайну</w:t>
      </w:r>
    </w:p>
    <w:p w:rsidR="00A118CD" w:rsidRDefault="00A118CD">
      <w:pPr>
        <w:pStyle w:val="ConsPlusNormal"/>
        <w:jc w:val="center"/>
      </w:pPr>
    </w:p>
    <w:p w:rsidR="00A118CD" w:rsidRDefault="00A118CD">
      <w:pPr>
        <w:pStyle w:val="ConsPlusNormal"/>
        <w:ind w:firstLine="540"/>
        <w:jc w:val="both"/>
      </w:pPr>
      <w:r>
        <w:t xml:space="preserve">11. </w:t>
      </w:r>
      <w:proofErr w:type="gramStart"/>
      <w:r>
        <w:t>К дополнительным профессиональным программам, содержащим сведения, составляющие государственную тайну, относятся дополнительные профессиональные программы (программы повышения квалификации и программы профессиональной переподготовки), при реализации которых предусматривается в период их освоения ознакомление слушателей со сведениями, составляющими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веществ.</w:t>
      </w:r>
      <w:proofErr w:type="gramEnd"/>
    </w:p>
    <w:p w:rsidR="00A118CD" w:rsidRDefault="00A118CD">
      <w:pPr>
        <w:pStyle w:val="ConsPlusNormal"/>
        <w:spacing w:before="220"/>
        <w:ind w:firstLine="540"/>
        <w:jc w:val="both"/>
      </w:pPr>
      <w:r>
        <w:t>В дополнительной профессиональной программе или ее составной части, не содержащей сведения, составляющие государственную тайну, не допускаются ссылки на сведения, составляющие государственную тайну.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Дополнительная профессиональная программа должна включать перечень сведений, составляющих государственную тайну, используемых в учебном процессе с указанием распределения их по дисциплинам (модулям) и этапам учебного процесса.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12. Минимальный срок освоения программ повышения квалификации не может быть менее 24 часов, минимальный срок освоения программ профессиональной переподготовки - менее 250 часов.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13. Для разработки дополнительной профессиональной программы, содержащей сведения, составляющие государственную тайну, образовательная организация и организация должны иметь оформленную в установленном порядке лицензию на проведение работ с использованием сведений, составляющих государственную тайну.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14. Решение о самостоятельном инициировании разработки дополнительной профессиональной программы, содержащей сведения, составляющие государственную тайну, оформляется распорядительным актом руководителя образовательной организации и доводится образовательной организацией до сведения учредителя образовательной организации.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15. Руководитель образовательной организации - разработчика дополнительной профессиональной программы несет ответственность за организацию выполнения требований по защите государственной тайны в процессе разработки дополнительной профессиональной программы.</w:t>
      </w: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jc w:val="center"/>
        <w:outlineLvl w:val="1"/>
      </w:pPr>
      <w:r>
        <w:t xml:space="preserve">Особенности разработки </w:t>
      </w:r>
      <w:proofErr w:type="gramStart"/>
      <w:r>
        <w:t>дополнительных</w:t>
      </w:r>
      <w:proofErr w:type="gramEnd"/>
      <w:r>
        <w:t xml:space="preserve"> профессиональных</w:t>
      </w:r>
    </w:p>
    <w:p w:rsidR="00A118CD" w:rsidRDefault="00A118CD">
      <w:pPr>
        <w:pStyle w:val="ConsPlusNormal"/>
        <w:jc w:val="center"/>
      </w:pPr>
      <w:r>
        <w:t>программ в области информационной безопасности</w:t>
      </w: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ind w:firstLine="540"/>
        <w:jc w:val="both"/>
      </w:pPr>
      <w:r>
        <w:t>16. К дополнительным профессиональным программам в области информационной безопасности относятся программы повышения квалификации и программы профессиональной переподготовки, направленные на формирование и (или) совершенствование у слушателей компетенций в области информационной безопасности.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17. Минимальный срок освоения программ повышения квалификации в области информационной безопасности не может быть менее 40 часов, минимальный срок освоения программ профессиональной переподготовки в области информационной безопасности - менее 360 часов.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 xml:space="preserve">18. Программы профессиональной переподготовки в области информационной безопасности утверждаются образовательной организацией по согласованию с федеральным </w:t>
      </w:r>
      <w:r>
        <w:lastRenderedPageBreak/>
        <w:t>органом исполнительной власти, уполномоченным в области противодействия техническим разведкам и технической защиты информации, и (или) федеральным органом исполнительной власти в области обеспечения безопасности в соответствии с их компетенцией.</w:t>
      </w:r>
    </w:p>
    <w:p w:rsidR="00A118CD" w:rsidRDefault="00A118CD">
      <w:pPr>
        <w:pStyle w:val="ConsPlusNormal"/>
        <w:spacing w:before="220"/>
        <w:ind w:firstLine="540"/>
        <w:jc w:val="both"/>
      </w:pPr>
      <w:r>
        <w:t>19. Разработка дополнительных профессиональных программ в области информационной безопасности, содержащих сведения, составляющие государственную тайну, производится с учетом требований, установленных настоящим Порядком в части дополнительных профессиональных программ, содержащих сведения, составляющие государственную тайну.</w:t>
      </w: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ind w:firstLine="540"/>
        <w:jc w:val="both"/>
      </w:pPr>
    </w:p>
    <w:p w:rsidR="00A118CD" w:rsidRDefault="00A11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8CD" w:rsidRDefault="00A118CD"/>
    <w:sectPr w:rsidR="00A118CD" w:rsidSect="0021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118CD"/>
    <w:rsid w:val="00A1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7FF072475008827E5CC274DAB2A023CC56B5D74FADD11B2027A4B17ECCBDAEA2FA944B11FD72486C847F44B3ABD1307E81148993381A67EbF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E7FF072475008827E5CC274DAB2A023CC16C5371FFDD11B2027A4B17ECCBDAF82FF148B11DC92581DD11A50D76bFK" TargetMode="External"/><Relationship Id="rId12" Type="http://schemas.openxmlformats.org/officeDocument/2006/relationships/hyperlink" Target="consultantplus://offline/ref=7EE7FF072475008827E5CC274DAB2A023CC56B5D74FADD11B2027A4B17ECCBDAEA2FA944B11FD72485C847F44B3ABD1307E81148993381A67Eb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7FF072475008827E5CC274DAB2A023CC56B5D74FADD11B2027A4B17ECCBDAF82FF148B11DC92581DD11A50D76bFK" TargetMode="External"/><Relationship Id="rId11" Type="http://schemas.openxmlformats.org/officeDocument/2006/relationships/hyperlink" Target="consultantplus://offline/ref=7EE7FF072475008827E5CC274DAB2A023CC56B5D74FADD11B2027A4B17ECCBDAEA2FA944B11FD72481C847F44B3ABD1307E81148993381A67EbFK" TargetMode="External"/><Relationship Id="rId5" Type="http://schemas.openxmlformats.org/officeDocument/2006/relationships/hyperlink" Target="consultantplus://offline/ref=7EE7FF072475008827E5CC274DAB2A023CC56B5D74FADD11B2027A4B17ECCBDAEA2FA944B11FD72480C847F44B3ABD1307E81148993381A67EbFK" TargetMode="External"/><Relationship Id="rId10" Type="http://schemas.openxmlformats.org/officeDocument/2006/relationships/hyperlink" Target="consultantplus://offline/ref=7EE7FF072475008827E5CC274DAB2A023CC56B5D74FADD11B2027A4B17ECCBDAEA2FA944B11FD72482C847F44B3ABD1307E81148993381A67Eb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E7FF072475008827E5CC274DAB2A023CC56B5D74FADD11B2027A4B17ECCBDAF82FF148B11DC92581DD11A50D76b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1938</Words>
  <Characters>11053</Characters>
  <Application>Microsoft Office Word</Application>
  <DocSecurity>0</DocSecurity>
  <Lines>92</Lines>
  <Paragraphs>25</Paragraphs>
  <ScaleCrop>false</ScaleCrop>
  <Company>USN Team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2020-03-03T10:27:00Z</dcterms:created>
  <dcterms:modified xsi:type="dcterms:W3CDTF">2020-03-03T10:28:00Z</dcterms:modified>
</cp:coreProperties>
</file>