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5A" w:rsidRDefault="004713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135A" w:rsidRDefault="004713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713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35A" w:rsidRDefault="0047135A">
            <w:pPr>
              <w:pStyle w:val="ConsPlusNormal"/>
              <w:outlineLvl w:val="0"/>
            </w:pPr>
            <w:r>
              <w:t>31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35A" w:rsidRDefault="0047135A">
            <w:pPr>
              <w:pStyle w:val="ConsPlusNormal"/>
              <w:jc w:val="right"/>
              <w:outlineLvl w:val="0"/>
            </w:pPr>
            <w:r>
              <w:t>N 622</w:t>
            </w:r>
          </w:p>
        </w:tc>
      </w:tr>
    </w:tbl>
    <w:p w:rsidR="0047135A" w:rsidRDefault="00471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</w:pPr>
      <w:r>
        <w:t>УКАЗ</w:t>
      </w:r>
    </w:p>
    <w:p w:rsidR="0047135A" w:rsidRDefault="0047135A">
      <w:pPr>
        <w:pStyle w:val="ConsPlusTitle"/>
        <w:jc w:val="both"/>
      </w:pPr>
    </w:p>
    <w:p w:rsidR="0047135A" w:rsidRDefault="0047135A">
      <w:pPr>
        <w:pStyle w:val="ConsPlusTitle"/>
        <w:jc w:val="center"/>
      </w:pPr>
      <w:r>
        <w:t>ПРЕЗИДЕНТА РОССИЙСКОЙ ФЕДЕРАЦИИ</w:t>
      </w:r>
    </w:p>
    <w:p w:rsidR="0047135A" w:rsidRDefault="0047135A">
      <w:pPr>
        <w:pStyle w:val="ConsPlusTitle"/>
        <w:jc w:val="both"/>
      </w:pPr>
    </w:p>
    <w:p w:rsidR="0047135A" w:rsidRDefault="0047135A">
      <w:pPr>
        <w:pStyle w:val="ConsPlusTitle"/>
        <w:jc w:val="center"/>
      </w:pPr>
      <w:r>
        <w:t>О КОНЦЕПЦИИ</w:t>
      </w:r>
    </w:p>
    <w:p w:rsidR="0047135A" w:rsidRDefault="0047135A">
      <w:pPr>
        <w:pStyle w:val="ConsPlusTitle"/>
        <w:jc w:val="center"/>
      </w:pPr>
      <w:r>
        <w:t>ГОСУДАРСТВЕННОЙ МИГРАЦИОННОЙ ПОЛИТИКИ РОССИЙСКОЙ ФЕДЕРАЦИИ</w:t>
      </w:r>
    </w:p>
    <w:p w:rsidR="0047135A" w:rsidRDefault="0047135A">
      <w:pPr>
        <w:pStyle w:val="ConsPlusTitle"/>
        <w:jc w:val="center"/>
      </w:pPr>
      <w:r>
        <w:t>НА 2019 - 2025 ГОДЫ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ind w:firstLine="540"/>
        <w:jc w:val="both"/>
      </w:pPr>
      <w:r>
        <w:t>В связи с необходимостью актуализации целей, задач и основных направлений деятельности Российской Федерации в сфере миграции постановляю: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9" w:history="1">
        <w:r>
          <w:rPr>
            <w:color w:val="0000FF"/>
          </w:rPr>
          <w:t>Концепцию</w:t>
        </w:r>
      </w:hyperlink>
      <w:r>
        <w:t xml:space="preserve"> государственной миграционной политики Российской Федерации на 2019 - 2025 годы.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а) обеспечить реализацию </w:t>
      </w:r>
      <w:hyperlink w:anchor="P39" w:history="1">
        <w:r>
          <w:rPr>
            <w:color w:val="0000FF"/>
          </w:rPr>
          <w:t>Концепции</w:t>
        </w:r>
      </w:hyperlink>
      <w:r>
        <w:t xml:space="preserve"> государственной миграционной политики Российской Федерации на 2019 - 2025 годы (далее - Концепция);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б) в 3-месячный срок утвердить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39" w:history="1">
        <w:r>
          <w:rPr>
            <w:color w:val="0000FF"/>
          </w:rPr>
          <w:t>Концепции</w:t>
        </w:r>
      </w:hyperlink>
      <w:r>
        <w:t xml:space="preserve"> в 2019 - 2021 годах;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в) осуществлять </w:t>
      </w:r>
      <w:proofErr w:type="gramStart"/>
      <w:r>
        <w:t>контроль за</w:t>
      </w:r>
      <w:proofErr w:type="gramEnd"/>
      <w:r>
        <w:t xml:space="preserve"> реализацией </w:t>
      </w:r>
      <w:hyperlink w:anchor="P39" w:history="1">
        <w:r>
          <w:rPr>
            <w:color w:val="0000FF"/>
          </w:rPr>
          <w:t>Концепции</w:t>
        </w:r>
      </w:hyperlink>
      <w:r>
        <w:t xml:space="preserve"> и обеспечивать ее своевременную корректировку;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г) представлять Президенту Российской Федерации ежегодно доклад о реализации </w:t>
      </w:r>
      <w:hyperlink w:anchor="P39" w:history="1">
        <w:r>
          <w:rPr>
            <w:color w:val="0000FF"/>
          </w:rPr>
          <w:t>Концепции</w:t>
        </w:r>
      </w:hyperlink>
      <w:r>
        <w:t>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руководствоваться положениями </w:t>
      </w:r>
      <w:hyperlink w:anchor="P39" w:history="1">
        <w:r>
          <w:rPr>
            <w:color w:val="0000FF"/>
          </w:rPr>
          <w:t>Концепции</w:t>
        </w:r>
      </w:hyperlink>
      <w:r>
        <w:t xml:space="preserve"> при осуществлении своей деятельности в сфере миграции.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4. Признать утратившей силу </w:t>
      </w:r>
      <w:hyperlink r:id="rId7" w:history="1">
        <w:r>
          <w:rPr>
            <w:color w:val="0000FF"/>
          </w:rPr>
          <w:t>Концепцию</w:t>
        </w:r>
      </w:hyperlink>
      <w:r>
        <w:t xml:space="preserve"> государственной миграционной политики Российской Федерации на период до 2025 года, утвержденную Президентом Российской Федерации 8 июня 2012 г. N Пр-1490.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jc w:val="right"/>
      </w:pPr>
      <w:r>
        <w:t>Президент</w:t>
      </w:r>
    </w:p>
    <w:p w:rsidR="0047135A" w:rsidRDefault="0047135A">
      <w:pPr>
        <w:pStyle w:val="ConsPlusNormal"/>
        <w:jc w:val="right"/>
      </w:pPr>
      <w:r>
        <w:t>Российской Федерации</w:t>
      </w:r>
    </w:p>
    <w:p w:rsidR="0047135A" w:rsidRDefault="0047135A">
      <w:pPr>
        <w:pStyle w:val="ConsPlusNormal"/>
        <w:jc w:val="right"/>
      </w:pPr>
      <w:r>
        <w:t>В.ПУТИН</w:t>
      </w:r>
    </w:p>
    <w:p w:rsidR="0047135A" w:rsidRDefault="0047135A">
      <w:pPr>
        <w:pStyle w:val="ConsPlusNormal"/>
      </w:pPr>
      <w:r>
        <w:t>Москва, Кремль</w:t>
      </w:r>
    </w:p>
    <w:p w:rsidR="0047135A" w:rsidRDefault="0047135A">
      <w:pPr>
        <w:pStyle w:val="ConsPlusNormal"/>
        <w:spacing w:before="220"/>
      </w:pPr>
      <w:r>
        <w:t>31 октября 2018 года</w:t>
      </w:r>
    </w:p>
    <w:p w:rsidR="0047135A" w:rsidRDefault="0047135A">
      <w:pPr>
        <w:pStyle w:val="ConsPlusNormal"/>
        <w:spacing w:before="220"/>
      </w:pPr>
      <w:r>
        <w:t>N 622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jc w:val="right"/>
        <w:outlineLvl w:val="0"/>
      </w:pPr>
      <w:r>
        <w:t>Утверждена</w:t>
      </w:r>
    </w:p>
    <w:p w:rsidR="0047135A" w:rsidRDefault="0047135A">
      <w:pPr>
        <w:pStyle w:val="ConsPlusNormal"/>
        <w:jc w:val="right"/>
      </w:pPr>
      <w:r>
        <w:t>Указом Президента</w:t>
      </w:r>
    </w:p>
    <w:p w:rsidR="0047135A" w:rsidRDefault="0047135A">
      <w:pPr>
        <w:pStyle w:val="ConsPlusNormal"/>
        <w:jc w:val="right"/>
      </w:pPr>
      <w:r>
        <w:t>Российской Федерации</w:t>
      </w:r>
    </w:p>
    <w:p w:rsidR="0047135A" w:rsidRDefault="0047135A">
      <w:pPr>
        <w:pStyle w:val="ConsPlusNormal"/>
        <w:jc w:val="right"/>
      </w:pPr>
      <w:r>
        <w:t>от 31 октября 2018 г. N 622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</w:pPr>
      <w:bookmarkStart w:id="0" w:name="P39"/>
      <w:bookmarkEnd w:id="0"/>
      <w:r>
        <w:t>КОНЦЕПЦИЯ</w:t>
      </w:r>
    </w:p>
    <w:p w:rsidR="0047135A" w:rsidRDefault="0047135A">
      <w:pPr>
        <w:pStyle w:val="ConsPlusTitle"/>
        <w:jc w:val="center"/>
      </w:pPr>
      <w:r>
        <w:t>ГОСУДАРСТВЕННОЙ МИГРАЦИОННОЙ ПОЛИТИКИ РОССИЙСКОЙ ФЕДЕРАЦИИ</w:t>
      </w:r>
    </w:p>
    <w:p w:rsidR="0047135A" w:rsidRDefault="0047135A">
      <w:pPr>
        <w:pStyle w:val="ConsPlusTitle"/>
        <w:jc w:val="center"/>
      </w:pPr>
      <w:r>
        <w:t>НА 2019 - 2025 ГОДЫ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  <w:outlineLvl w:val="1"/>
      </w:pPr>
      <w:r>
        <w:t>I. Общие положения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ind w:firstLine="540"/>
        <w:jc w:val="both"/>
      </w:pPr>
      <w:r>
        <w:t>1. Настоящей Концепцией определяются цель, принципы, задачи и основные направления государственной миграционной политики Российской Федерации на 2019 - 2025 годы (далее - миграционная политика) исходя из анализа практики регулирования миграционных процессов и современного понимания национальных и глобальных проблем миграции.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2. Правовую основу настоящей Концепции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и иные нормативные правовые акты Российской Федерации, регулирующие деятельность в сфере миграции.</w:t>
      </w:r>
    </w:p>
    <w:p w:rsidR="0047135A" w:rsidRDefault="0047135A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3. </w:t>
      </w:r>
      <w:proofErr w:type="gramStart"/>
      <w:r>
        <w:t xml:space="preserve">Настоящая Концепция разработана с учетом основополагающих документов, затрагивающих вопросы реализации миграционной политики, прежде всего </w:t>
      </w:r>
      <w:hyperlink r:id="rId9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противодействия экстремизму в Российской Федерации до 2025 года, </w:t>
      </w:r>
      <w:hyperlink r:id="rId11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научно-технологического развития Российской Федерации,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государственной культурной политики на период до 2030 года,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Дальнего Востока и Байкальского</w:t>
      </w:r>
      <w:proofErr w:type="gramEnd"/>
      <w:r>
        <w:t xml:space="preserve"> </w:t>
      </w:r>
      <w:proofErr w:type="gramStart"/>
      <w:r>
        <w:t xml:space="preserve">региона на период до 2025 года, </w:t>
      </w:r>
      <w:hyperlink r:id="rId15" w:history="1">
        <w:r>
          <w:rPr>
            <w:color w:val="0000FF"/>
          </w:rPr>
          <w:t>Концепции</w:t>
        </w:r>
      </w:hyperlink>
      <w:r>
        <w:t xml:space="preserve"> общественной безопасности в Российской Федерации, </w:t>
      </w:r>
      <w:hyperlink r:id="rId16" w:history="1">
        <w:r>
          <w:rPr>
            <w:color w:val="0000FF"/>
          </w:rPr>
          <w:t>Концепции</w:t>
        </w:r>
      </w:hyperlink>
      <w:r>
        <w:t xml:space="preserve"> демографической политики Российской Федерации на период до 2025 года, </w:t>
      </w:r>
      <w:hyperlink r:id="rId17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18" w:history="1">
        <w:r>
          <w:rPr>
            <w:color w:val="0000FF"/>
          </w:rPr>
          <w:t>Концепции</w:t>
        </w:r>
      </w:hyperlink>
      <w:r>
        <w:t xml:space="preserve"> демографической политики Дальнего Востока на период до 2025 года, </w:t>
      </w:r>
      <w:hyperlink r:id="rId19" w:history="1">
        <w:r>
          <w:rPr>
            <w:color w:val="0000FF"/>
          </w:rPr>
          <w:t>Прогноза</w:t>
        </w:r>
      </w:hyperlink>
      <w:r>
        <w:t xml:space="preserve"> долгосрочного социально-экономического развития Российской Федерации на период до 2030 года.</w:t>
      </w:r>
      <w:proofErr w:type="gramEnd"/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  <w:outlineLvl w:val="1"/>
      </w:pPr>
      <w:r>
        <w:t>II. Условия формирования и реализации миграционной политики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ind w:firstLine="540"/>
        <w:jc w:val="both"/>
      </w:pPr>
      <w:r>
        <w:t>4. Современные тенденции в сфере миграции в Российской Федерации обусловлены в основном экономическими и социальными факторами. Устойчивое социально-экономическое положение, сохранение исторических и культурных связей народов государств - участников Содружества Независимых Государств, взаимные безвизовые поездки, учреждение Евразийского экономического союза являются мощными факторами миграционной привлекательности Российской Федерации.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5. В 2012 - 2017 </w:t>
      </w:r>
      <w:proofErr w:type="gramStart"/>
      <w:r>
        <w:t>годах</w:t>
      </w:r>
      <w:proofErr w:type="gramEnd"/>
      <w:r>
        <w:t xml:space="preserve"> интенсивность внутренней миграции в Российской Федерации увеличилась на 10 процентов. При этом сохранилась общая тенденция к оттоку населения в Центральный, Северо-Западный, Юго-Западный регионы страны, что является постоянным фактором роста диспропорции в размещении населения. Практически весь потенциал внутренней миграции приходится на такие городские агломерации, как Москва и Санкт-Петербург, а также на Краснодарский край.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6. На консульском учете за рубежом состоит более 2 млн. граждан Российской Федерации. </w:t>
      </w:r>
      <w:r>
        <w:lastRenderedPageBreak/>
        <w:t>Ежегодно около 60 тыс. российских граждан выезжает на работу за границу.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7. В 2012 - 2017 </w:t>
      </w:r>
      <w:proofErr w:type="gramStart"/>
      <w:r>
        <w:t>годах</w:t>
      </w:r>
      <w:proofErr w:type="gramEnd"/>
      <w:r>
        <w:t xml:space="preserve"> миграционный приток в Российскую Федерацию компенсировал естественную убыль населения и стал источником дополнительных трудовых ресурсов для национальной экономики. В гражданство Российской Федерации принято более 1 млн. человек, из них 525 тыс. человек - в рамках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 Суммарный миграционный прирост за этот период составил 1,6 млн. человек. Среднегодовая численность трудящихся-мигрантов составила около 3 млн. человек (3 - 4 процента от среднегодовой численности всех трудовых ресурсов). На территории Российской Федерации ежегодно пребывает около 10 млн. иностранных граждан и лиц без гражданства (далее - иностранные граждане), постоянно или временно проживает в Российской Федерации более 1 млн. иностранных граждан.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8. Среди иностранных граждан, привлекаемых российскими работодателями, значительную долю составляют низкоквалифицированные работники, востребованность которых определяется зачастую как меньшими по сравнению с использованием труда граждан Российской Федерации издержками, так и недостаточно высоким в некоторых отраслях экономики уровнем технологического развития и организации труда, сокращением рабочих мест, требующих средней и высокой квалификации труда.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9. В </w:t>
      </w:r>
      <w:proofErr w:type="gramStart"/>
      <w:r>
        <w:t>целом</w:t>
      </w:r>
      <w:proofErr w:type="gramEnd"/>
      <w:r>
        <w:t xml:space="preserve"> направленные в Российскую Федерацию миграционные потоки подвержены действию факторов, которые определяют основной вектор внутренней миграции. Центрами миграционной привлекательности для иностранных граждан становятся в первую очередь крупные экономически развитые города европейской части России, а также приграничные территории Сибири и Дальнего Востока.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10. За последние годы существенно возросла миграционная активность вблизи внешних границ Российской Федерации и в зоне ее интересов. Интенсивный миграционный поток из стран Ближнего Востока и Северной Африки в Европу, возникший в 2014 - 2015 годах, становится причиной негативных социально-экономических процессов в европейских государствах, а также способствует проникновению в эти государства членов криминальных, террористических и экстремистских структур. Такие негативные проявления могут стать </w:t>
      </w:r>
      <w:proofErr w:type="gramStart"/>
      <w:r>
        <w:t>угрозой</w:t>
      </w:r>
      <w:proofErr w:type="gramEnd"/>
      <w:r>
        <w:t xml:space="preserve"> как для Российской Федерации, так и для приграничных с ней государств.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2012 - 2017 годах усовершенствованы инструменты правового регулирования в сфере миграции, включая меры ответственности за нарушение миграционного законодательства Российской Федерации и меры противодействия незаконной миграции: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а) проведена корректировка правил осуществления иностранными гражданами трудовой деятельности на территории Российской Федерации, что позволило сократить число иностранных граждан, незаконно находящихся в Российской Федерации, и способствовало увеличению числа иностранных граждан, осуществляющих трудовую деятельность на законных основаниях;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б) оптимизированы правила пребывания обучающихся в Российской Федерации иностранных граждан, что способствовало росту их числа (291 тыс. человек на начало 2017/18 учебного года по сравнению с 153,8 тыс. человек на начало 2010/11 учебного года);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определены и применяются дифференцированные требования к уровню знаний русского языка, истории России и основ законодательства Российской Федерации, необходимых иностранным гражданам для осуществления трудовой деятельности на территории Российской Федерации и получения разрешения на временное проживание и вида на жительство;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г) созданы дополнительные условия, способствующие добровольному переселению в Российскую Федерацию соотечественников, проживающих за рубежом, а также упрощены </w:t>
      </w:r>
      <w:r>
        <w:lastRenderedPageBreak/>
        <w:t>правила приема в российское гражданство иностранных граждан, являющихся носителями русского языка, инвесторами, предпринимателями или выпускниками российских образовательных организаций;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д) разработаны и проходят проверку на практике подходы к социальной и культурной адаптации различных категорий иностранных граждан, в том числе в рамках соответствующих программ и в формате государственно-общественного партнерства, с участием общественных и образовательных организаций, учреждений культуры и спорта;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е) установлена уголовная ответственность за пересечение государственной границы Российской Федерации иностранными гражданами, въезд которым в страну не разрешен, за фиктивную постановку иностранных граждан на миграционный учет. Ужесточены санкции за организацию незаконной миграции;</w:t>
      </w:r>
    </w:p>
    <w:p w:rsidR="0047135A" w:rsidRDefault="0047135A">
      <w:pPr>
        <w:pStyle w:val="ConsPlusNormal"/>
        <w:spacing w:before="220"/>
        <w:ind w:firstLine="540"/>
        <w:jc w:val="both"/>
      </w:pPr>
      <w:proofErr w:type="gramStart"/>
      <w:r>
        <w:t>ж) введена административная ответственность приглашающей стороны за неисполнение обязанностей по материальному, медицинскому и жилищному обеспечению приглашенных иностранных граждан, за предоставление заведомо ложных сведений о цели их въезда в Российскую Федерацию при оформлении документов на въезд;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з) конкретизирован и расширен перечень оснований, по которым не разрешается или ограничивается въезд иностранных граждан в Российскую Федерацию, а также увеличены сроки таких ограничений.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12. Эффективность миграционной политики зависит от качества правового регулирования, а также от практического применения миграционного законодательства Российской Федерации, результативности мер противодействия коррупции при осуществлении государственного контроля (надзора) и предоставлении государственных услуг в сфере миграции, степени информированности иностранных и российских граждан о требованиях законодательства Российской Федерации и мерах ответственности за их нарушение.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13. Для повышения эффективности административных процедур в сфере миграции, а также для профилактики, предупреждения, выявления и пресечения нарушений миграционного законодательства Российской Федерации, применения мер административного воздействия в этой сфере все большее значение приобретает использование современных цифровых технологий и информационно-технических средств.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  <w:outlineLvl w:val="1"/>
      </w:pPr>
      <w:r>
        <w:t>III. Цель, принципы и задачи миграционной политики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ind w:firstLine="540"/>
        <w:jc w:val="both"/>
      </w:pPr>
      <w:r>
        <w:t xml:space="preserve">14. </w:t>
      </w:r>
      <w:proofErr w:type="gramStart"/>
      <w:r>
        <w:t>Целью миграционной политики является создание миграционной ситуации, которая способствует решению задач в сфере социально-экономического, пространственного и демографического развития страны, повышения качества жизни ее населения, обеспечения безопасности государства, защиты национального рынка труда, поддержания межнационального и межрелигиозного мира и согласия в российском обществе, а также в сфере защиты и сохранения русской культуры, русского языка и историко-культурного наследия народов России, составляющих основу ее</w:t>
      </w:r>
      <w:proofErr w:type="gramEnd"/>
      <w:r>
        <w:t xml:space="preserve"> культурного (цивилизационного) кода.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15. Основным источником восполнения населения Российской Федерации и обеспечения национальной экономики трудовыми ресурсами должно оставаться его естественное воспроизводство. Миграционная политика является вспомогательным средством для решения демографических проблем и связанных с ними экономических проблем. Она должна быть направлена на создание благоприятного режима для добровольного переселения в Россию лиц (в том числе покинувших ее), которые способны органично включиться в систему позитивных социальных связей и стать полноправными членами российского общества. </w:t>
      </w:r>
      <w:proofErr w:type="gramStart"/>
      <w:r>
        <w:t xml:space="preserve">При этом, обеспечивая соблюдение разумного баланса государственных, общественных и частных интересов, важно сохранять открытость Российской Федерации для тех иностранных граждан, </w:t>
      </w:r>
      <w:r>
        <w:lastRenderedPageBreak/>
        <w:t>которые не связывают с ней свое будущее или будущее своих детей и не намерены полностью интегрироваться в российское общество, но рассматривают Россию как страну с благоприятными условиями для удовлетворения своих экономических, социальных и культурных потребностей, соблюдают требования законодательства Российской Федерации</w:t>
      </w:r>
      <w:proofErr w:type="gramEnd"/>
      <w:r>
        <w:t>, бережно относятся к ее окружающей среде и природным ресурсам, материальным и культурным ценностям, уважают многообразие региональных и этнокультурных укладов жизни российского населения.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Характер и направление миграционных потоков, их влияние на российское общество, а также проблемы, с которыми сталкиваются мигранты в местах пребывания (проживания), во многом определяются качеством жизни в Российской Федерации, в том числе доступностью для граждан социальных, образовательных, медицинских, культурных и иных услуг, состоянием правопорядка, степенью развитости транспортной, энергетической, телекоммуникационной и информационной инфраструктуры, уровнем занятости населения и благоустроенности общественных мест.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17. Эффективность реализации предусмотренных настоящей Концепцией мер обусловлена проводимой государственной политикой Российской Федерации в сфере социально-экономического развития, промышленности, науки, инноваций, образования, здравоохранения, культуры, занятости населения, регионального развития, обеспечения безопасности государства и государственной молодежной политикой, а также внешней политикой России.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18. В соответствии с настоящей Концепцией совершенствование миграционного законодательства Российской Федерации </w:t>
      </w:r>
      <w:proofErr w:type="gramStart"/>
      <w:r>
        <w:t>предполагает</w:t>
      </w:r>
      <w:proofErr w:type="gramEnd"/>
      <w:r>
        <w:t xml:space="preserve"> прежде всего установление простых, понятных для граждан и исполнимых правил, отвечающих цели, принципам и задачам миграционной политики, свободных от административных барьеров и обусловленных ими издержек.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Реализация миграционной политики, являющейся неотъемлемой частью государственной политики Российской Федерации, осуществляется в соответствии с принципами демократического правового государства, установленными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и общепризнанными принципами и нормами международного права, а также с учетом принципов, определенных в стратегических документах, перечисленных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настоящей Концепции.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20. Основными принципами миграционной политики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proofErr w:type="gramStart"/>
      <w:r>
        <w:t>а) комплексность решения задач миграционной политики с учетом решения задач социально-экономического, культурного, демографического и иного развития Российской Федерации;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б) приоритет интересов Российской Федерации и российских граждан, постоянно проживающих на ее территории;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учет многообразия региональных и этнокультурных укладов жизни населения Российской Федерации;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г) координация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миграции;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д) участие институтов гражданского общества в реализации миграционной политики при соблюдении принципа невмешательства в деятельность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е) финансовая обеспеченность мер по реализации миграционной политики.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lastRenderedPageBreak/>
        <w:t>21. Задачами миграционной политики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а) совершенствование правовых, организационных и иных механизмов, регулирующих и обеспечивающих: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добровольное переселение в Российскую Федерацию на постоянное место жительства соотечественников, проживающих за рубежом, а также иных лиц, которые способны успешно интегрироваться в российское общество;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въезд в Российскую Федерацию и пребывание на ее территории иностранных граждан, желающих развивать экономические, деловые, профессиональные, научные, культурные и иные связи, изучать язык, историю и культуру нашей страны, способных благодаря своей трудовой деятельности, знаниям и компетенциям содействовать экономическому, социальному и культурному развитию России;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б) создание условий для адаптации к правовым, социально-экономическим, культурным и иным условиям жизни в Российской Федерации иностранных граждан, испытывающих сложности в адаптации, обусловленные особенностями их культуры и привычного жизненного уклада, а также иными факторами;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создание благоприятного режима для свободного перемещения обучающихся, научных и педагогических работников в целях развития науки, профессионального образования, повышения уровня подготовки научных кадров и специалистов для отраслей экономики и сферы государственного управления Российской Федерации;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г) создание условий для снижения диспропорции в размещении населения и решения задач пространственного развития страны;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д) дальнейшее развитие механизмов и сре</w:t>
      </w:r>
      <w:proofErr w:type="gramStart"/>
      <w:r>
        <w:t>дств пр</w:t>
      </w:r>
      <w:proofErr w:type="gramEnd"/>
      <w:r>
        <w:t>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совершенствование мер ответственности за нарушение названного законодательства и законодательства Российской Федерации о противодействии коррупции;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е) оказание в соответствии с общепризнанными принципами и нормами международного права и законодательством Российской Федерации помощи иностранным гражданам, ищущим защиту на территории Российской Федерации.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  <w:outlineLvl w:val="1"/>
      </w:pPr>
      <w:r>
        <w:t>IV. Основные направления миграционной политики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ind w:firstLine="540"/>
        <w:jc w:val="both"/>
      </w:pPr>
      <w:r>
        <w:t>22. Основными направлениями миграционной политики в области совершенствования правовых, организационных и иных механизмов, регулирующих порядок въезда в Российскую Федерацию, пребывания (проживания) на ее территории иностранных граждан, а также процесс добровольного переселения в Российскую Федерацию соотечественников и иных лиц,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а) обеспечение простоты, прозрачности процедур и понятности условий: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въезда в Российскую Федерацию, включая оформление виз;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получения права на пребывание (проживание) в Российской Федерации, в том числе в целях осуществления трудовой деятельности;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приобретения гражданства Российской Федерации;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б) совершенствование механизмов реализации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</w:t>
      </w:r>
      <w:r>
        <w:lastRenderedPageBreak/>
        <w:t>проживающих за рубежом, в том числе: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корректировка условий добровольного переселения востребованных специалистов (в том числе научных и педагогических работников, инженеров, врачей), фермеров, предпринимателей, инвесторов и выдающихся деятелей культуры и искусства с учетом их ожиданий и запросов, а также поддержка российских организаций, привлекающих таких лиц;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концентрация финансовых ресурсов на оказании содействия добровольному переселению соотечественников на постоянное место жительства в Российскую Федерацию на территории приоритетного заселения и повышение эффективности расходования финансовых средств на эти цели;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устранение необоснованных административных барьеров, временных и финансовых издержек, связанных с ввозом в Российскую Федерацию и регистрацией имущества, включая объекты интеллектуальной собственности, средства производства и иные основные фонды;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повышение эффективности мер регулирования численности привлекаемых иностранных работников, в том числе исходя из реальной ситуации на российском рынке труда и тенденций ее изменения с учетом потребностей экономики Российской Федерации и интересов ее граждан;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г) развитие механизмов организованного привлечения иностранных работников.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23. Основными направлениями миграционной политики в области создания условий для адаптации иностранных граждан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а) формирование институтов и механизмов социальной и культурной адаптации иностранных граждан с учетом их возрастных, профессиональных, национальных, культурных и иных особенностей, а также региональных и этнокультурных укладов жизни населения Российской Федерации;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б) принятие мер, препятствующих возникновению пространственной сегрегации, формированию этнических анклавов и </w:t>
      </w:r>
      <w:proofErr w:type="gramStart"/>
      <w:r>
        <w:t>маргинализации</w:t>
      </w:r>
      <w:proofErr w:type="gramEnd"/>
      <w:r>
        <w:t xml:space="preserve"> находящихся на территории Российской Федерации иностранных граждан, включая оформление документов, удостоверяющих личность, лицам без гражданства, не имеющим таких документов;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обеспечение иностранным гражданам независимо от их миграционного статуса, уровня доходов и иных обстоятельств равных возможностей для получения государственных услуг в сфере миграции, в том числе информационных.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24. Основными направлениями миграционной политики в области содействия свободному перемещению обучающихся, научных и педагогических работников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а) повышение доступности образовательных услуг для иностранных граждан, включая совершенствование правил въезда в Российскую Федерацию и пребывания на ее территории иностранных граждан, в целях обучения в российских образовательных организациях;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б) обеспечение открытости Российской Федерации для обучающихся, научных и педагогических работников, в том числе создание для них комфортного режима въезда в Российскую Федерацию, пребывания, получения образования и осуществления профессиональной деятельности на ее территории;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расширение возможностей для приглашения преподавателей из иностранных образовательных организаций в целях обучения российских граждан;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г) совершенствование механизмов отбора талантливой иностранной молодежи для поступления в российские образовательные организации в пределах выделяемых квот.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lastRenderedPageBreak/>
        <w:t>25. Основными направлениями миграционной политики в области создания условий для снижения диспропорции в размещении населения и решения задач пространственного развития Российской Федерации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proofErr w:type="gramStart"/>
      <w:r>
        <w:t>а) учет задач по созданию благоприятных условий для внутренней миграции, снижению диспропорции в размещении населения (включая обеспечение транспортной связанности регионов, формирование рынка доступного жилья) и удовлетворению экономических, социальных, образовательных, профессиональных и культурных потребностей граждан при выработке стратегии развития регионов Российской Федерации, распределении финансовых средств и отборе проектов в сфере создания и модернизации объектов жилищной, медицинской, образовательной, транспортной и иной инфраструктуры;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б) развитие инструментов государственной политики в области занятости населения;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обеспечение полноты, качества и доступности сведений о возможностях трудоустройства на территории Российской Федерации.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26. Основными направлениями миграционной политики в области совершенствования механизмов профилактики, предупреждения, выявления и пресечения нарушений миграционного законодательства Российской Федерации и коррупционных нарушений в сфере миграции, включая меры ответственности за нарушение названного законодательства и законодательства Российской Федерации о противодействии коррупции,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proofErr w:type="gramStart"/>
      <w:r>
        <w:t>а) совершенствование правовой основы противодействия незаконной миграции, в том числе регулирование ответственности лиц за нарушение миграционного законодательства Российской Федерации, в частности за представление поддельных или подложных документов и заведомо ложных сведений, содействие их представлению либо совершение фиктивных действий для получения иностранными гражданами прав на въезд в Российскую Федерацию, пребывание (проживание), осуществление трудовой деятельности на ее территории и приобретение гражданства Российской</w:t>
      </w:r>
      <w:proofErr w:type="gramEnd"/>
      <w:r>
        <w:t xml:space="preserve"> Федерации;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б) совершенствование государственного контроля (надзора) в части, касающейся въезда в Российскую Федерацию, выезда из Российской Федерации, транзитного проезда через ее территорию, пребывания (проживания) иностранных граждан и осуществления ими трудовой деятельности на территории Российской Федерации;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развитие инфраструктуры государственной границы Российской Федерации, в том числе оснащение ее техническими средствами, позволяющими своевременно выявлять и пресекать въезд в Российскую Федерацию и выезд из Российской Федерации иностранных граждан, не имеющих права на такой въезд и выезд;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г) совершенствование механизмов получения заинтересованными государственными органами информации о нахождении иностранных граждан в Российской Федерации и их перемещении по ее территории;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д) расширение использования современных биометрических технологий для идентификации личности в целях повышения эффективности государственного контроля (надзора) в сфере миграции, обеспечения общественной безопасности и предоставления государственных услуг в сфере миграции;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е) обеспечение эффективного </w:t>
      </w:r>
      <w:proofErr w:type="gramStart"/>
      <w:r>
        <w:t>контроля за</w:t>
      </w:r>
      <w:proofErr w:type="gramEnd"/>
      <w:r>
        <w:t xml:space="preserve"> соблюдением требований трудового законодательства и законодательства Российской Федерации о налогах и сборах работодателями, привлекающими и использующими иностранных работников;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ж) совершенствование порядка исполнения решений об административном </w:t>
      </w:r>
      <w:proofErr w:type="gramStart"/>
      <w:r>
        <w:t>выдворении</w:t>
      </w:r>
      <w:proofErr w:type="gramEnd"/>
      <w:r>
        <w:t xml:space="preserve"> иностранных граждан за пределы Российской Федерации и их депортации, а также порядка </w:t>
      </w:r>
      <w:r>
        <w:lastRenderedPageBreak/>
        <w:t>передачи иностранных граждан в соответствии с международными договорами Российской Федерации о реадмиссии;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з) совершенствование административных процедур в сфере миграции, в том числе внедрение электронных форм взаимодействия получателей государственных услуг с предоставляющими их органами и организациями, использование формата многофункциональных центров и иных организационных и технических решений, в целях: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повышения прозрачности административных процедур и их защищенности от коррупции;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снижения вероятности принятия необоснованных решений и допущения технических ошибок;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сокращения временных, организационных и финансовых издержек, связанных с предоставлением государственных услуг и их получением;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и) обеспечение возможности участия институтов гражданского общества в осуществлении общественного </w:t>
      </w:r>
      <w:proofErr w:type="gramStart"/>
      <w:r>
        <w:t>контроля за</w:t>
      </w:r>
      <w:proofErr w:type="gramEnd"/>
      <w:r>
        <w:t xml:space="preserve"> исполнением миграционного законодательства Российской Федерации;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к) реализация мероприятий, направленных на выявление и пресечение нарушений миграционного законодательства Российской Федерации, организации незаконной миграции, торговли людьми, использования принудительного труда, в том числе совместно с компетентными органами иностранных государств;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л) поддержание и развитие государственных информационных систем;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м) повышение эффективности профилактической, информационной и разъяснительной работы с гражданами, работодателями, заказчиками работ и услуг в целях предупреждения нарушений миграционного законодательства Российской Федерации;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н) совершенствование механизма миграционного контроля в целях решения задач по обеспечению национальной безопасности Российской Федерации, в том числе по противодействию криминальным, террористическим и экстремистским структурам.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27. Основными направлениями миграционной политики в области оказания помощи иностранным гражданам, ищущим защиту на территории Российской Федерации,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а) поддержание высоких стандартов и дальнейшее развитие механизмов оказания помощи иностранным гражданам, ищущим защиту на территории Российской Федерации, в соответствии с международно-правовыми обязательствами Российской Федерации и с учетом соблюдения интересов российских граждан;</w:t>
      </w:r>
    </w:p>
    <w:p w:rsidR="0047135A" w:rsidRDefault="0047135A">
      <w:pPr>
        <w:pStyle w:val="ConsPlusNormal"/>
        <w:spacing w:before="220"/>
        <w:ind w:firstLine="540"/>
        <w:jc w:val="both"/>
      </w:pPr>
      <w:proofErr w:type="gramStart"/>
      <w:r>
        <w:t>б) обеспечение готовности заинтересованных федеральных органов исполнительной власти во взаимодействии с органами исполнительной власти субъектов Российской Федерации к приему и размещению иностранных граждан в случае их экстренного массового прибытия в Российскую Федерацию;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в) оказание беженцам, лицам, получившим временное убежище, и претендентам на получение соответствующего статуса содействия в социальной и культурной адаптации с учетом уязвимости их положения;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г) создание дополнительных инструментов регулирования миграционных потоков с учетом общественно-политической и социально-экономической ситуации в странах, из которых в Российскую Федерацию прибывают иностранные граждане.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  <w:outlineLvl w:val="1"/>
      </w:pPr>
      <w:r>
        <w:lastRenderedPageBreak/>
        <w:t>V. Международное сотрудничество Российской Федерации</w:t>
      </w:r>
    </w:p>
    <w:p w:rsidR="0047135A" w:rsidRDefault="0047135A">
      <w:pPr>
        <w:pStyle w:val="ConsPlusTitle"/>
        <w:jc w:val="center"/>
      </w:pPr>
      <w:r>
        <w:t>в сфере миграции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ind w:firstLine="540"/>
        <w:jc w:val="both"/>
      </w:pPr>
      <w:r>
        <w:t>28. Международное сотрудничество Российской Федерации в сфере миграции осуществляется по следующим направлениям:</w:t>
      </w:r>
    </w:p>
    <w:p w:rsidR="0047135A" w:rsidRDefault="0047135A">
      <w:pPr>
        <w:pStyle w:val="ConsPlusNormal"/>
        <w:spacing w:before="220"/>
        <w:ind w:firstLine="540"/>
        <w:jc w:val="both"/>
      </w:pPr>
      <w:proofErr w:type="gramStart"/>
      <w:r>
        <w:t>а) реализация международных договоров Российской Федерации в сфере миграции;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б) заключение при необходимости международных договоров Российской Федерации с учетом цели, принципов, задач и основных направлений миграционной политики;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обеспечение взаимных интересов государств - членов Евразийского экономического союза;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г) участие Российской Федерации в деятельности международных организаций, взаимодействие с иностранными партнерами и международными институтами в целях совершенствования качества регулирования международных миграционных потоков;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д) обеспечение плодотворного участия Российской Федерации во взаимодействии с иностранными государствами, международными организациями и объединениями в формировании позитивной, сбалансированной и объединительной международной повестки дня и в выработке решений по вопросам миграции;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е) обмен опытом по реализации миграционной политики и управлению миграционными процессами;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ж) повышение эффективности механизмов противодействия незаконной миграции, в том числе расширение договоренностей о реадмиссии;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з) совершенствование механизмов обмена сведениями о гражданстве и иными сведениями, касающимися мигрантов, а также повышение уровня защищенности таких сведений при их обработке и трансграничной передаче;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и) мониторинг общественно-политической и социально-экономической ситуации в иностранных государствах, гражданам которых в Российской Федерации предоставлена защита.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  <w:outlineLvl w:val="1"/>
      </w:pPr>
      <w:r>
        <w:t>VI. Информационно-аналитическое обеспечение реализации</w:t>
      </w:r>
    </w:p>
    <w:p w:rsidR="0047135A" w:rsidRDefault="0047135A">
      <w:pPr>
        <w:pStyle w:val="ConsPlusTitle"/>
        <w:jc w:val="center"/>
      </w:pPr>
      <w:r>
        <w:t>миграционной политики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ind w:firstLine="540"/>
        <w:jc w:val="both"/>
      </w:pPr>
      <w:r>
        <w:t>29. Информационно-аналитическое обеспечение реализации миграционной политики предусматривает: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а) совершенствование языка описания миграционных процессов и миграционной ситуации в целях создания точного и однозначного представления о реализуемой миграционной политике;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б) достижение более глубокого понимания миграционной ситуации, в том числе за счет увеличения числа оцениваемых параметров, отражающих ее влияние на экономические, социальные, культурные, национальные, этноконфессиональные и иные аспекты жизни российского общества, на индивидуальном, семейном, местном, региональном и федеральном уровнях;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расширение использования современных цифровых технологий в целях: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изучения, оценки и прогнозирования изменений миграционной ситуации;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 xml:space="preserve">использования биометрической информации при осуществлении государственного </w:t>
      </w:r>
      <w:r>
        <w:lastRenderedPageBreak/>
        <w:t>контроля (надзора) в сфере миграции;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предоставления государственных услуг в сфере миграции.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Title"/>
        <w:jc w:val="center"/>
        <w:outlineLvl w:val="1"/>
      </w:pPr>
      <w:r>
        <w:t>VII. Основные механизмы формирования и реализации</w:t>
      </w:r>
    </w:p>
    <w:p w:rsidR="0047135A" w:rsidRDefault="0047135A">
      <w:pPr>
        <w:pStyle w:val="ConsPlusTitle"/>
        <w:jc w:val="center"/>
      </w:pPr>
      <w:r>
        <w:t>миграционной политики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ind w:firstLine="540"/>
        <w:jc w:val="both"/>
      </w:pPr>
      <w:r>
        <w:t>30. Основы миграционной политики определяются Президентом Российской Федерации.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31. Палаты Федерального Собрания Российской Федерации в пределах своих полномочий ведут работу по законодательному обеспечению миграционной политики.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32. Правительство Российской Федерации координирует деятельность федеральных органов исполнительной власти и органов исполнительной власти субъектов Российской Федерации в сфере миграции и обеспечивает проведение единой миграционной политики.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33. Федеральные органы государственной власти при участии органов государственной власти субъектов Российской Федерации и органов местного самоуправления принимают меры по реализации миграционной политики.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34. Основными механизмами реализации миграционной политики являются:</w:t>
      </w:r>
    </w:p>
    <w:p w:rsidR="0047135A" w:rsidRDefault="0047135A">
      <w:pPr>
        <w:pStyle w:val="ConsPlusNormal"/>
        <w:spacing w:before="220"/>
        <w:ind w:firstLine="540"/>
        <w:jc w:val="both"/>
      </w:pPr>
      <w:proofErr w:type="gramStart"/>
      <w:r>
        <w:t>а) осуществление на плановой основе мер по реализации миграционной политики;</w:t>
      </w:r>
      <w:proofErr w:type="gramEnd"/>
    </w:p>
    <w:p w:rsidR="0047135A" w:rsidRDefault="0047135A">
      <w:pPr>
        <w:pStyle w:val="ConsPlusNormal"/>
        <w:spacing w:before="220"/>
        <w:ind w:firstLine="540"/>
        <w:jc w:val="both"/>
      </w:pPr>
      <w:r>
        <w:t>б) представление Президенту Российской Федерации ежегодного доклада Правительства Российской Федерации о ходе реализации миграционной политики;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в) обеспечение качественной профессиональной подготовки должностных лиц государственных органов, занимающихся вопросами миграции;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г) объективное информационное освещение вопросов миграции и реализации миграционной политики.</w:t>
      </w:r>
    </w:p>
    <w:p w:rsidR="0047135A" w:rsidRDefault="0047135A">
      <w:pPr>
        <w:pStyle w:val="ConsPlusNormal"/>
        <w:spacing w:before="220"/>
        <w:ind w:firstLine="540"/>
        <w:jc w:val="both"/>
      </w:pPr>
      <w:r>
        <w:t>35. Корректировка настоящей Концепции осуществляется по решению Президента Российской Федерации на основании предложений, подготовленных Правительством Российской Федерации с учетом результатов мониторинга реализации настоящей Концепции и изменений социальных, экономических, внешнеполитических и иных условий, оказывающих существенное влияние на ее реализацию.</w:t>
      </w: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jc w:val="both"/>
      </w:pPr>
    </w:p>
    <w:p w:rsidR="0047135A" w:rsidRDefault="00471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DD0" w:rsidRDefault="00762DD0">
      <w:bookmarkStart w:id="2" w:name="_GoBack"/>
      <w:bookmarkEnd w:id="2"/>
    </w:p>
    <w:sectPr w:rsidR="00762DD0" w:rsidSect="0096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5A"/>
    <w:rsid w:val="0031743D"/>
    <w:rsid w:val="003B081E"/>
    <w:rsid w:val="0047135A"/>
    <w:rsid w:val="00762DD0"/>
    <w:rsid w:val="00E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242D4A85986BFFAA7AD78AF4AFB8E2CAEC0938C91D667377035D4A259F80DA1DA1CC312BFF08C73801Cv1a2G" TargetMode="External"/><Relationship Id="rId13" Type="http://schemas.openxmlformats.org/officeDocument/2006/relationships/hyperlink" Target="consultantplus://offline/ref=669242D4A85986BFFAA7AD78AF4AFB8E2CAFC39E85C2816566253BD1AA09A21DB79310C70CBFF192788B4A427E3F67D7EE4DD231354C081AvFaBG" TargetMode="External"/><Relationship Id="rId18" Type="http://schemas.openxmlformats.org/officeDocument/2006/relationships/hyperlink" Target="consultantplus://offline/ref=669242D4A85986BFFAA7AD78AF4AFB8E2DA2C69280CF816566253BD1AA09A21DB79310C70CBFF192798B4A427E3F67D7EE4DD231354C081AvFa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9242D4A85986BFFAA7AD78AF4AFB8E2CAEC0938C91D667377035D4A259F80DA1DA1CC312BFF08C73801Cv1a2G" TargetMode="External"/><Relationship Id="rId7" Type="http://schemas.openxmlformats.org/officeDocument/2006/relationships/hyperlink" Target="consultantplus://offline/ref=669242D4A85986BFFAA7AD78AF4AFB8E2FA5C69683C1816566253BD1AA09A21DA59348CB0DBAEF92709E1C1338v6aBG" TargetMode="External"/><Relationship Id="rId12" Type="http://schemas.openxmlformats.org/officeDocument/2006/relationships/hyperlink" Target="consultantplus://offline/ref=669242D4A85986BFFAA7AD78AF4AFB8E2CA6C09F81C0816566253BD1AA09A21DB79310C70CBFF193778B4A427E3F67D7EE4DD231354C081AvFaBG" TargetMode="External"/><Relationship Id="rId17" Type="http://schemas.openxmlformats.org/officeDocument/2006/relationships/hyperlink" Target="consultantplus://offline/ref=669242D4A85986BFFAA7AD78AF4AFB8E2DA6CF9681CE816566253BD1AA09A21DB79310C70CBFF192798B4A427E3F67D7EE4DD231354C081AvFa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9242D4A85986BFFAA7AD78AF4AFB8E2FA0C29681CE816566253BD1AA09A21DB79310C70CBFF193758B4A427E3F67D7EE4DD231354C081AvFaBG" TargetMode="External"/><Relationship Id="rId20" Type="http://schemas.openxmlformats.org/officeDocument/2006/relationships/hyperlink" Target="consultantplus://offline/ref=669242D4A85986BFFAA7AD78AF4AFB8E2DA3C59587C7816566253BD1AA09A21DB79310C407EBA0D6248D1F16246A6BC8E953D0v3a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9242D4A85986BFFAA7AD78AF4AFB8E2DA0C19F86C4816566253BD1AA09A21DB79310C70CBFF193798B4A427E3F67D7EE4DD231354C081AvFaBG" TargetMode="External"/><Relationship Id="rId11" Type="http://schemas.openxmlformats.org/officeDocument/2006/relationships/hyperlink" Target="consultantplus://offline/ref=669242D4A85986BFFAA7AD78AF4AFB8E2DA7C59F83C6816566253BD1AA09A21DB79310C70CBFF193798B4A427E3F67D7EE4DD231354C081AvFaB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69242D4A85986BFFAA7AD78AF4AFB8E2FA3C39087C5816566253BD1AA09A21DA59348CB0DBAEF92709E1C1338v6aB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9242D4A85986BFFAA7AD78AF4AFB8E2DA3C49F85CE816566253BD1AA09A21DA59348CB0DBAEF92709E1C1338v6aBG" TargetMode="External"/><Relationship Id="rId19" Type="http://schemas.openxmlformats.org/officeDocument/2006/relationships/hyperlink" Target="consultantplus://offline/ref=669242D4A85986BFFAA7AD78AF4AFB8E2FA2C3978EC7816566253BD1AA09A21DA59348CB0DBAEF92709E1C1338v6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9242D4A85986BFFAA7AD78AF4AFB8E2FAFC69081CE816566253BD1AA09A21DB79310C70CBFF193748B4A427E3F67D7EE4DD231354C081AvFaBG" TargetMode="External"/><Relationship Id="rId14" Type="http://schemas.openxmlformats.org/officeDocument/2006/relationships/hyperlink" Target="consultantplus://offline/ref=669242D4A85986BFFAA7AD78AF4AFB8E27A0C29186CCDC6F6E7C37D3AD06FD0AB0DA1CC60CBFF0927AD44F576F676BD3F553D32E294E0Av1a9G" TargetMode="External"/><Relationship Id="rId22" Type="http://schemas.openxmlformats.org/officeDocument/2006/relationships/hyperlink" Target="consultantplus://offline/ref=669242D4A85986BFFAA7AD78AF4AFB8E2DA3C59587C7816566253BD1AA09A21DB79310C407EBA0D6248D1F16246A6BC8E953D0v3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Кокова</dc:creator>
  <cp:lastModifiedBy> Кокова</cp:lastModifiedBy>
  <cp:revision>1</cp:revision>
  <dcterms:created xsi:type="dcterms:W3CDTF">2021-01-15T06:26:00Z</dcterms:created>
  <dcterms:modified xsi:type="dcterms:W3CDTF">2021-01-15T06:27:00Z</dcterms:modified>
</cp:coreProperties>
</file>