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231"/>
        <w:gridCol w:w="3141"/>
      </w:tblGrid>
      <w:tr w:rsidR="00D657D2" w14:paraId="7BF64B9D" w14:textId="77777777" w:rsidTr="003A51F5">
        <w:tc>
          <w:tcPr>
            <w:tcW w:w="3284" w:type="dxa"/>
          </w:tcPr>
          <w:p w14:paraId="26D2E527" w14:textId="77777777" w:rsidR="00D657D2" w:rsidRDefault="003D7A5E" w:rsidP="00032F89">
            <w:pPr>
              <w:pStyle w:val="a3"/>
              <w:jc w:val="center"/>
              <w:rPr>
                <w:b/>
                <w:color w:val="1F497D"/>
                <w:szCs w:val="22"/>
              </w:rPr>
            </w:pPr>
            <w:r w:rsidRPr="003D7A5E">
              <w:rPr>
                <w:b/>
                <w:noProof/>
                <w:color w:val="1F497D"/>
                <w:szCs w:val="22"/>
              </w:rPr>
              <w:drawing>
                <wp:inline distT="0" distB="0" distL="0" distR="0" wp14:anchorId="12870A28" wp14:editId="619D58BA">
                  <wp:extent cx="1866900" cy="533400"/>
                  <wp:effectExtent l="0" t="0" r="0" b="0"/>
                  <wp:docPr id="1" name="Рисунок 2" descr="Описание: Описание: Описание: Описание: Описание: Описание: Описание: Описание: Описание: Описание: Описание: Описание: Описание: Описание: C:\Users\Амзаракова ИП\Downloads\Лого ТОГ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C:\Users\Амзаракова ИП\Downloads\Лого ТОГУ.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533400"/>
                          </a:xfrm>
                          <a:prstGeom prst="rect">
                            <a:avLst/>
                          </a:prstGeom>
                          <a:noFill/>
                          <a:ln>
                            <a:noFill/>
                          </a:ln>
                        </pic:spPr>
                      </pic:pic>
                    </a:graphicData>
                  </a:graphic>
                </wp:inline>
              </w:drawing>
            </w:r>
          </w:p>
        </w:tc>
        <w:tc>
          <w:tcPr>
            <w:tcW w:w="3285" w:type="dxa"/>
          </w:tcPr>
          <w:p w14:paraId="03ADD78C" w14:textId="77777777" w:rsidR="00D657D2" w:rsidRDefault="003D7A5E" w:rsidP="00032F89">
            <w:pPr>
              <w:pStyle w:val="a3"/>
              <w:jc w:val="center"/>
              <w:rPr>
                <w:b/>
                <w:color w:val="1F497D"/>
                <w:szCs w:val="22"/>
              </w:rPr>
            </w:pPr>
            <w:r w:rsidRPr="003D7A5E">
              <w:rPr>
                <w:b/>
                <w:noProof/>
                <w:color w:val="1F497D"/>
                <w:szCs w:val="22"/>
              </w:rPr>
              <w:drawing>
                <wp:inline distT="0" distB="0" distL="0" distR="0" wp14:anchorId="6C61BA40" wp14:editId="7C330B8D">
                  <wp:extent cx="1695450" cy="504825"/>
                  <wp:effectExtent l="0" t="0" r="0" b="0"/>
                  <wp:docPr id="2" name="Рисунок 3" descr="Описание: Описание: Описание: Описание: Описание: Описание: Описание: Описание: Описание: Описание: Описание: Описание: Описание: Описание: C:\Users\Амзаракова ИП\Downloads\khs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Описание: Описание: Описание: Описание: Описание: Описание: Описание: Описание: Описание: Описание: C:\Users\Амзаракова ИП\Downloads\khsu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14:paraId="3F32C930" w14:textId="77777777" w:rsidR="003A51F5" w:rsidRDefault="003A51F5" w:rsidP="00032F89">
            <w:pPr>
              <w:pStyle w:val="a3"/>
              <w:jc w:val="center"/>
              <w:rPr>
                <w:b/>
                <w:color w:val="1F497D"/>
                <w:szCs w:val="22"/>
              </w:rPr>
            </w:pPr>
          </w:p>
        </w:tc>
        <w:tc>
          <w:tcPr>
            <w:tcW w:w="3285" w:type="dxa"/>
          </w:tcPr>
          <w:p w14:paraId="1A5CFA2D" w14:textId="77777777" w:rsidR="00D657D2" w:rsidRDefault="003D7A5E" w:rsidP="00032F89">
            <w:pPr>
              <w:pStyle w:val="a3"/>
              <w:jc w:val="center"/>
              <w:rPr>
                <w:b/>
                <w:color w:val="1F497D"/>
                <w:szCs w:val="22"/>
              </w:rPr>
            </w:pPr>
            <w:r w:rsidRPr="003D7A5E">
              <w:rPr>
                <w:b/>
                <w:noProof/>
                <w:color w:val="1F497D"/>
                <w:szCs w:val="22"/>
              </w:rPr>
              <w:drawing>
                <wp:inline distT="0" distB="0" distL="0" distR="0" wp14:anchorId="4D4F2C6A" wp14:editId="7167B2A6">
                  <wp:extent cx="1276350" cy="676275"/>
                  <wp:effectExtent l="0" t="0" r="0" b="0"/>
                  <wp:docPr id="3" name="Рисунок 4" descr="Описание: Описание: Описание: Описание: Описание: Описание: Описание: Описание: Описание: Описание: Описание: Описание: Описание: Описание: C:\Users\Амзаракова ИП\Documents\IPA\MAUPN\INFORMATION\МАУПН_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Описание: Описание: Описание: Описание: Описание: Описание: Описание: Описание: Описание: Описание: C:\Users\Амзаракова ИП\Documents\IPA\MAUPN\INFORMATION\МАУПН_лог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676275"/>
                          </a:xfrm>
                          <a:prstGeom prst="rect">
                            <a:avLst/>
                          </a:prstGeom>
                          <a:noFill/>
                          <a:ln>
                            <a:noFill/>
                          </a:ln>
                        </pic:spPr>
                      </pic:pic>
                    </a:graphicData>
                  </a:graphic>
                </wp:inline>
              </w:drawing>
            </w:r>
          </w:p>
        </w:tc>
      </w:tr>
    </w:tbl>
    <w:p w14:paraId="32BFB9E0" w14:textId="77777777" w:rsidR="00D657D2" w:rsidRDefault="00D657D2" w:rsidP="00032F89">
      <w:pPr>
        <w:pStyle w:val="a3"/>
        <w:jc w:val="center"/>
        <w:rPr>
          <w:b/>
          <w:color w:val="1F497D"/>
          <w:sz w:val="22"/>
          <w:szCs w:val="22"/>
        </w:rPr>
      </w:pPr>
    </w:p>
    <w:p w14:paraId="004A9953" w14:textId="77777777" w:rsidR="00D657D2" w:rsidRDefault="00D657D2" w:rsidP="00032F89">
      <w:pPr>
        <w:pStyle w:val="a3"/>
        <w:jc w:val="center"/>
        <w:rPr>
          <w:b/>
          <w:color w:val="1F497D"/>
          <w:sz w:val="22"/>
          <w:szCs w:val="22"/>
        </w:rPr>
      </w:pPr>
    </w:p>
    <w:p w14:paraId="48E8BB8D" w14:textId="77777777" w:rsidR="004A185D" w:rsidRPr="003A51F5" w:rsidRDefault="004A185D" w:rsidP="003A51F5">
      <w:pPr>
        <w:pStyle w:val="a3"/>
        <w:spacing w:line="276" w:lineRule="auto"/>
        <w:jc w:val="center"/>
        <w:rPr>
          <w:sz w:val="22"/>
          <w:szCs w:val="22"/>
        </w:rPr>
      </w:pPr>
      <w:r w:rsidRPr="003A51F5">
        <w:rPr>
          <w:sz w:val="22"/>
          <w:szCs w:val="22"/>
        </w:rPr>
        <w:t xml:space="preserve">МИНИСТЕРСТВО </w:t>
      </w:r>
      <w:r w:rsidR="002D3221" w:rsidRPr="003A51F5">
        <w:rPr>
          <w:sz w:val="22"/>
          <w:szCs w:val="22"/>
        </w:rPr>
        <w:t>НАУКИ И ВЫСШЕГО ОБРАЗОВАНИЯ</w:t>
      </w:r>
      <w:r w:rsidRPr="003A51F5">
        <w:rPr>
          <w:sz w:val="22"/>
          <w:szCs w:val="22"/>
        </w:rPr>
        <w:t xml:space="preserve"> РОССИЙСКОЙ ФЕДЕРАЦИИ</w:t>
      </w:r>
    </w:p>
    <w:p w14:paraId="236FE51F" w14:textId="77777777" w:rsidR="00B64525" w:rsidRPr="003A51F5" w:rsidRDefault="002D3221" w:rsidP="003A51F5">
      <w:pPr>
        <w:spacing w:line="276" w:lineRule="auto"/>
        <w:jc w:val="center"/>
      </w:pPr>
      <w:r w:rsidRPr="003A51F5">
        <w:t>ФГБОУ ВО «Хакасский государственный университет им. Н.Ф. Катанова» (г. Абакан)</w:t>
      </w:r>
    </w:p>
    <w:p w14:paraId="16B59069" w14:textId="77777777" w:rsidR="002D3221" w:rsidRPr="003A51F5" w:rsidRDefault="002D3221" w:rsidP="003A51F5">
      <w:pPr>
        <w:spacing w:line="276" w:lineRule="auto"/>
        <w:jc w:val="center"/>
      </w:pPr>
      <w:r w:rsidRPr="003A51F5">
        <w:t>ФГБОУ ВО «Тихоокеанский государственный университет» (г. Хабаровск)</w:t>
      </w:r>
    </w:p>
    <w:p w14:paraId="4E71BDD2" w14:textId="77777777" w:rsidR="002D3221" w:rsidRPr="003A51F5" w:rsidRDefault="002D3221" w:rsidP="003A51F5">
      <w:pPr>
        <w:spacing w:line="276" w:lineRule="auto"/>
        <w:jc w:val="center"/>
      </w:pPr>
      <w:r w:rsidRPr="003A51F5">
        <w:t>Межрегиональная ассоциация учителей и преподавателей немецкого языка (г. Москва)</w:t>
      </w:r>
    </w:p>
    <w:p w14:paraId="7C8C0B89" w14:textId="77777777" w:rsidR="002D3221" w:rsidRPr="00D922B6" w:rsidRDefault="002D3221" w:rsidP="00D922B6">
      <w:pPr>
        <w:pStyle w:val="2"/>
        <w:spacing w:before="0" w:after="0"/>
        <w:jc w:val="center"/>
        <w:rPr>
          <w:rFonts w:ascii="Times New Roman" w:hAnsi="Times New Roman"/>
          <w:i w:val="0"/>
          <w:color w:val="000000"/>
          <w:sz w:val="18"/>
          <w:szCs w:val="24"/>
        </w:rPr>
      </w:pPr>
    </w:p>
    <w:p w14:paraId="23A37657" w14:textId="77777777" w:rsidR="00A74B3F" w:rsidRPr="00B213E3" w:rsidRDefault="00B213E3" w:rsidP="00B213E3">
      <w:pPr>
        <w:pStyle w:val="2"/>
        <w:spacing w:before="0" w:after="0"/>
        <w:jc w:val="center"/>
        <w:rPr>
          <w:rFonts w:ascii="Times New Roman" w:hAnsi="Times New Roman"/>
          <w:i w:val="0"/>
          <w:color w:val="000000"/>
          <w:sz w:val="24"/>
          <w:szCs w:val="24"/>
        </w:rPr>
      </w:pPr>
      <w:r w:rsidRPr="00B213E3">
        <w:rPr>
          <w:rFonts w:ascii="Times New Roman" w:hAnsi="Times New Roman"/>
          <w:i w:val="0"/>
          <w:color w:val="000000"/>
          <w:sz w:val="24"/>
          <w:szCs w:val="24"/>
        </w:rPr>
        <w:t>ИНФОРМАЦИОННОЕ ПИСЬМО</w:t>
      </w:r>
    </w:p>
    <w:p w14:paraId="50FFACEA" w14:textId="77777777" w:rsidR="00B213E3" w:rsidRPr="00D922B6" w:rsidRDefault="00B213E3" w:rsidP="00D922B6">
      <w:pPr>
        <w:pStyle w:val="2"/>
        <w:spacing w:before="0" w:after="0"/>
        <w:jc w:val="center"/>
        <w:rPr>
          <w:rFonts w:ascii="Times New Roman" w:hAnsi="Times New Roman"/>
          <w:i w:val="0"/>
          <w:color w:val="000000"/>
          <w:sz w:val="18"/>
          <w:szCs w:val="24"/>
        </w:rPr>
      </w:pPr>
    </w:p>
    <w:p w14:paraId="7B996785" w14:textId="77777777" w:rsidR="00B213E3" w:rsidRPr="00456A17" w:rsidRDefault="00B213E3" w:rsidP="00B213E3">
      <w:pPr>
        <w:jc w:val="center"/>
        <w:rPr>
          <w:b/>
        </w:rPr>
      </w:pPr>
      <w:r w:rsidRPr="00456A17">
        <w:rPr>
          <w:b/>
        </w:rPr>
        <w:t>Уважаемые коллеги!</w:t>
      </w:r>
    </w:p>
    <w:p w14:paraId="47254357" w14:textId="77777777" w:rsidR="00B213E3" w:rsidRPr="00D922B6" w:rsidRDefault="00B213E3" w:rsidP="00D922B6">
      <w:pPr>
        <w:pStyle w:val="2"/>
        <w:spacing w:before="0" w:after="0"/>
        <w:jc w:val="center"/>
        <w:rPr>
          <w:rFonts w:ascii="Times New Roman" w:hAnsi="Times New Roman"/>
          <w:i w:val="0"/>
          <w:color w:val="000000"/>
          <w:sz w:val="18"/>
          <w:szCs w:val="24"/>
        </w:rPr>
      </w:pPr>
    </w:p>
    <w:p w14:paraId="7B953B57" w14:textId="77777777" w:rsidR="00B213E3" w:rsidRPr="00B213E3" w:rsidRDefault="00B213E3" w:rsidP="00B213E3">
      <w:pPr>
        <w:jc w:val="center"/>
        <w:rPr>
          <w:rFonts w:eastAsia="MS Mincho"/>
          <w:b/>
        </w:rPr>
      </w:pPr>
      <w:r w:rsidRPr="00B213E3">
        <w:rPr>
          <w:b/>
        </w:rPr>
        <w:t xml:space="preserve">Приглашаем Вас принять участие в работе </w:t>
      </w:r>
      <w:r w:rsidRPr="00B213E3">
        <w:rPr>
          <w:rFonts w:eastAsia="MS Mincho"/>
          <w:b/>
        </w:rPr>
        <w:t xml:space="preserve">Всероссийского научного форума, </w:t>
      </w:r>
    </w:p>
    <w:p w14:paraId="27127789" w14:textId="77777777" w:rsidR="00B213E3" w:rsidRPr="00B213E3" w:rsidRDefault="00B213E3" w:rsidP="00B213E3">
      <w:pPr>
        <w:jc w:val="center"/>
        <w:rPr>
          <w:b/>
        </w:rPr>
      </w:pPr>
      <w:r w:rsidRPr="00B213E3">
        <w:rPr>
          <w:rFonts w:eastAsia="MS Mincho"/>
          <w:b/>
        </w:rPr>
        <w:t xml:space="preserve">посвящённого </w:t>
      </w:r>
      <w:r w:rsidR="00137D93">
        <w:rPr>
          <w:b/>
          <w:lang w:eastAsia="en-US"/>
        </w:rPr>
        <w:t xml:space="preserve">100-летию </w:t>
      </w:r>
      <w:r w:rsidRPr="00B213E3">
        <w:rPr>
          <w:b/>
          <w:lang w:eastAsia="en-US"/>
        </w:rPr>
        <w:t xml:space="preserve">профессора </w:t>
      </w:r>
      <w:r w:rsidR="00137D93">
        <w:rPr>
          <w:b/>
          <w:lang w:eastAsia="en-US"/>
        </w:rPr>
        <w:t xml:space="preserve">Валентина Дмитриевича </w:t>
      </w:r>
      <w:r w:rsidRPr="00B213E3">
        <w:rPr>
          <w:b/>
          <w:lang w:eastAsia="en-US"/>
        </w:rPr>
        <w:t>Девкина (1925 – 20</w:t>
      </w:r>
      <w:r w:rsidR="00037888">
        <w:rPr>
          <w:b/>
          <w:lang w:eastAsia="en-US"/>
        </w:rPr>
        <w:t>11</w:t>
      </w:r>
      <w:r w:rsidRPr="00B213E3">
        <w:rPr>
          <w:b/>
          <w:lang w:eastAsia="en-US"/>
        </w:rPr>
        <w:t>)</w:t>
      </w:r>
    </w:p>
    <w:p w14:paraId="0A809139" w14:textId="77777777" w:rsidR="00B213E3" w:rsidRPr="00D922B6" w:rsidRDefault="00B213E3" w:rsidP="00D922B6">
      <w:pPr>
        <w:pStyle w:val="2"/>
        <w:spacing w:before="0" w:after="0"/>
        <w:jc w:val="center"/>
        <w:rPr>
          <w:rFonts w:ascii="Times New Roman" w:hAnsi="Times New Roman"/>
          <w:i w:val="0"/>
          <w:color w:val="000000"/>
          <w:sz w:val="18"/>
          <w:szCs w:val="24"/>
        </w:rPr>
      </w:pPr>
    </w:p>
    <w:p w14:paraId="014FF201" w14:textId="77777777" w:rsidR="00F72567" w:rsidRDefault="00B213E3" w:rsidP="00B213E3">
      <w:pPr>
        <w:jc w:val="center"/>
        <w:rPr>
          <w:b/>
          <w:lang w:eastAsia="en-US"/>
        </w:rPr>
      </w:pPr>
      <w:r w:rsidRPr="00B64525">
        <w:rPr>
          <w:b/>
          <w:i/>
        </w:rPr>
        <w:t>«</w:t>
      </w:r>
      <w:r>
        <w:rPr>
          <w:b/>
          <w:lang w:eastAsia="en-US"/>
        </w:rPr>
        <w:t xml:space="preserve">РАЗГОВОРНАЯ РЕЧЬ </w:t>
      </w:r>
    </w:p>
    <w:p w14:paraId="7303CFFA" w14:textId="77777777" w:rsidR="00B213E3" w:rsidRDefault="00B213E3" w:rsidP="00B213E3">
      <w:pPr>
        <w:jc w:val="center"/>
        <w:rPr>
          <w:b/>
          <w:lang w:eastAsia="en-US"/>
        </w:rPr>
      </w:pPr>
      <w:r>
        <w:rPr>
          <w:b/>
          <w:lang w:eastAsia="en-US"/>
        </w:rPr>
        <w:t>НА ЛИНГВИСТИЧЕСКИХ ПЕРЕКРЕСТКАХ</w:t>
      </w:r>
      <w:r w:rsidR="00892B7C">
        <w:rPr>
          <w:b/>
          <w:lang w:eastAsia="en-US"/>
        </w:rPr>
        <w:t xml:space="preserve"> </w:t>
      </w:r>
      <w:r>
        <w:rPr>
          <w:b/>
          <w:lang w:eastAsia="en-US"/>
        </w:rPr>
        <w:t>ДИСКУРСИВНОЙ ПАРАДИГМЫ</w:t>
      </w:r>
      <w:r w:rsidRPr="004670EA">
        <w:rPr>
          <w:b/>
          <w:lang w:eastAsia="en-US"/>
        </w:rPr>
        <w:t>»</w:t>
      </w:r>
    </w:p>
    <w:p w14:paraId="744E8BD3" w14:textId="77777777" w:rsidR="00A74B3F" w:rsidRPr="00D922B6" w:rsidRDefault="00A74B3F" w:rsidP="00177122">
      <w:pPr>
        <w:jc w:val="both"/>
        <w:rPr>
          <w:b/>
          <w:sz w:val="18"/>
        </w:rPr>
      </w:pPr>
    </w:p>
    <w:p w14:paraId="04571983" w14:textId="77777777" w:rsidR="00A74B3F" w:rsidRPr="00853638" w:rsidRDefault="001C667D" w:rsidP="00177122">
      <w:pPr>
        <w:ind w:firstLine="709"/>
        <w:jc w:val="both"/>
        <w:rPr>
          <w:bCs/>
        </w:rPr>
      </w:pPr>
      <w:r w:rsidRPr="00853638">
        <w:rPr>
          <w:bCs/>
        </w:rPr>
        <w:t xml:space="preserve">Научный </w:t>
      </w:r>
      <w:r w:rsidR="00CC6746" w:rsidRPr="00853638">
        <w:rPr>
          <w:bCs/>
        </w:rPr>
        <w:t>форум посвящен 100-летию со дня рождения выдающегося российского германиста</w:t>
      </w:r>
      <w:r w:rsidRPr="00853638">
        <w:rPr>
          <w:bCs/>
        </w:rPr>
        <w:t xml:space="preserve">, </w:t>
      </w:r>
      <w:r w:rsidRPr="00853638">
        <w:t xml:space="preserve">доктора филологических наук, </w:t>
      </w:r>
      <w:r w:rsidR="00137D93" w:rsidRPr="00853638">
        <w:t>з</w:t>
      </w:r>
      <w:r w:rsidRPr="00853638">
        <w:t>аслуженного деятеля науки, профессора Валентина Дмитриевича Девкина</w:t>
      </w:r>
      <w:r w:rsidR="00CC6746" w:rsidRPr="00853638">
        <w:rPr>
          <w:bCs/>
        </w:rPr>
        <w:t>.</w:t>
      </w:r>
      <w:r w:rsidR="00892B7C" w:rsidRPr="00853638">
        <w:rPr>
          <w:bCs/>
        </w:rPr>
        <w:t xml:space="preserve"> </w:t>
      </w:r>
      <w:r w:rsidRPr="00853638">
        <w:t xml:space="preserve">Обширное научное наследие профессора </w:t>
      </w:r>
      <w:r w:rsidR="00000A99" w:rsidRPr="00853638">
        <w:t>В. </w:t>
      </w:r>
      <w:r w:rsidRPr="00853638">
        <w:t>Д.</w:t>
      </w:r>
      <w:r w:rsidR="00000A99" w:rsidRPr="00853638">
        <w:t> </w:t>
      </w:r>
      <w:r w:rsidRPr="00853638">
        <w:t xml:space="preserve">Девкина включает работы по немецкой и русской разговорной речи, по природе юмора, ономасиологической лексикографии, по проблемам овладения </w:t>
      </w:r>
      <w:r w:rsidR="001E13BA" w:rsidRPr="00853638">
        <w:t>иностранным языком и</w:t>
      </w:r>
      <w:r w:rsidR="00892B7C" w:rsidRPr="00853638">
        <w:t xml:space="preserve"> </w:t>
      </w:r>
      <w:r w:rsidR="001E13BA" w:rsidRPr="00853638">
        <w:t>его</w:t>
      </w:r>
      <w:r w:rsidR="00892B7C" w:rsidRPr="00853638">
        <w:t xml:space="preserve"> </w:t>
      </w:r>
      <w:r w:rsidR="00807DFA" w:rsidRPr="00853638">
        <w:t>практическо</w:t>
      </w:r>
      <w:r w:rsidR="007247ED" w:rsidRPr="00853638">
        <w:t>го</w:t>
      </w:r>
      <w:r w:rsidR="00892B7C" w:rsidRPr="00853638">
        <w:t xml:space="preserve"> </w:t>
      </w:r>
      <w:r w:rsidRPr="00853638">
        <w:t>использовани</w:t>
      </w:r>
      <w:r w:rsidR="007247ED" w:rsidRPr="00853638">
        <w:t>я</w:t>
      </w:r>
      <w:r w:rsidRPr="00853638">
        <w:t>. Разработанные В.</w:t>
      </w:r>
      <w:r w:rsidR="00000A99" w:rsidRPr="00853638">
        <w:t> </w:t>
      </w:r>
      <w:r w:rsidRPr="00853638">
        <w:t>Д.</w:t>
      </w:r>
      <w:r w:rsidR="00000A99" w:rsidRPr="00853638">
        <w:t> </w:t>
      </w:r>
      <w:r w:rsidRPr="00853638">
        <w:t xml:space="preserve">Девкиным положения о </w:t>
      </w:r>
      <w:r w:rsidR="003A51F5" w:rsidRPr="00853638">
        <w:t xml:space="preserve">статусе и функционировании разговорной речи </w:t>
      </w:r>
      <w:r w:rsidR="00137D93" w:rsidRPr="00853638">
        <w:t xml:space="preserve">обретают новые смыслы </w:t>
      </w:r>
      <w:r w:rsidR="003B07D5" w:rsidRPr="00853638">
        <w:t>с уч</w:t>
      </w:r>
      <w:r w:rsidR="009C5C03" w:rsidRPr="00853638">
        <w:t>ё</w:t>
      </w:r>
      <w:r w:rsidR="003B07D5" w:rsidRPr="00853638">
        <w:t xml:space="preserve">том </w:t>
      </w:r>
      <w:r w:rsidRPr="00853638">
        <w:t>когнитивного подхода к языку</w:t>
      </w:r>
      <w:r w:rsidR="003A51F5" w:rsidRPr="00853638">
        <w:t>,</w:t>
      </w:r>
      <w:r w:rsidRPr="00853638">
        <w:t xml:space="preserve"> лингвистики дискурса</w:t>
      </w:r>
      <w:r w:rsidR="003A51F5" w:rsidRPr="00853638">
        <w:t>, электронной коммуникации</w:t>
      </w:r>
      <w:r w:rsidRPr="00853638">
        <w:t>.</w:t>
      </w:r>
    </w:p>
    <w:p w14:paraId="1C7A73CF" w14:textId="77777777" w:rsidR="00214588" w:rsidRPr="00365B10" w:rsidRDefault="00214588" w:rsidP="00177122">
      <w:pPr>
        <w:ind w:firstLine="709"/>
        <w:jc w:val="both"/>
        <w:rPr>
          <w:bCs/>
          <w:sz w:val="18"/>
        </w:rPr>
      </w:pPr>
    </w:p>
    <w:p w14:paraId="20B98F0A" w14:textId="77777777" w:rsidR="001C667D" w:rsidRPr="00853638" w:rsidRDefault="00893F56" w:rsidP="002A013F">
      <w:pPr>
        <w:ind w:firstLine="709"/>
        <w:jc w:val="both"/>
        <w:rPr>
          <w:i/>
          <w:color w:val="7030A0"/>
          <w:sz w:val="20"/>
        </w:rPr>
      </w:pPr>
      <w:r w:rsidRPr="00853638">
        <w:rPr>
          <w:b/>
        </w:rPr>
        <w:t xml:space="preserve">Цель </w:t>
      </w:r>
      <w:r w:rsidR="001C667D" w:rsidRPr="00853638">
        <w:rPr>
          <w:b/>
        </w:rPr>
        <w:t>научного форума</w:t>
      </w:r>
      <w:r w:rsidR="00892B7C" w:rsidRPr="00853638">
        <w:rPr>
          <w:b/>
        </w:rPr>
        <w:t>:</w:t>
      </w:r>
      <w:r w:rsidR="0047754A" w:rsidRPr="00853638">
        <w:rPr>
          <w:bCs/>
        </w:rPr>
        <w:t xml:space="preserve"> </w:t>
      </w:r>
      <w:r w:rsidR="001C667D" w:rsidRPr="00853638">
        <w:t xml:space="preserve">осмысление научного наследия </w:t>
      </w:r>
      <w:r w:rsidR="005E21D9" w:rsidRPr="00853638">
        <w:t xml:space="preserve">профессора </w:t>
      </w:r>
      <w:r w:rsidR="008121F0" w:rsidRPr="00853638">
        <w:t>В.</w:t>
      </w:r>
      <w:r w:rsidR="001C667D" w:rsidRPr="00853638">
        <w:t xml:space="preserve">Д. Девкина, обсуждение теоретических и </w:t>
      </w:r>
      <w:r w:rsidR="005E21D9" w:rsidRPr="00853638">
        <w:t>лингво</w:t>
      </w:r>
      <w:r w:rsidR="001C667D" w:rsidRPr="00853638">
        <w:t>дидактических проблем обиходно-бытового, художественного и других видов дискурса, в которых актуализируется живое непринужд</w:t>
      </w:r>
      <w:r w:rsidR="009C5C03" w:rsidRPr="00853638">
        <w:t>ё</w:t>
      </w:r>
      <w:r w:rsidR="001C667D" w:rsidRPr="00853638">
        <w:t xml:space="preserve">нное слово в его образной, характеризующей, воздействующей и </w:t>
      </w:r>
      <w:r w:rsidR="00892B7C" w:rsidRPr="00853638">
        <w:t>иных</w:t>
      </w:r>
      <w:r w:rsidR="001C667D" w:rsidRPr="00853638">
        <w:t xml:space="preserve"> функци</w:t>
      </w:r>
      <w:r w:rsidR="005E21D9" w:rsidRPr="00853638">
        <w:t>ях</w:t>
      </w:r>
      <w:r w:rsidR="001C667D" w:rsidRPr="00853638">
        <w:t>.</w:t>
      </w:r>
    </w:p>
    <w:p w14:paraId="09B12703" w14:textId="77777777" w:rsidR="003365FA" w:rsidRPr="00365B10" w:rsidRDefault="003365FA" w:rsidP="00CD704C">
      <w:pPr>
        <w:ind w:firstLine="709"/>
        <w:jc w:val="both"/>
        <w:rPr>
          <w:bCs/>
          <w:sz w:val="18"/>
        </w:rPr>
      </w:pPr>
    </w:p>
    <w:p w14:paraId="6C32504A" w14:textId="77777777" w:rsidR="00877BA4" w:rsidRPr="00365B10" w:rsidRDefault="0063322C" w:rsidP="0063322C">
      <w:pPr>
        <w:ind w:firstLine="709"/>
        <w:jc w:val="both"/>
        <w:rPr>
          <w:b/>
          <w:szCs w:val="22"/>
          <w:lang w:eastAsia="en-US"/>
        </w:rPr>
      </w:pPr>
      <w:r w:rsidRPr="00365B10">
        <w:rPr>
          <w:b/>
          <w:szCs w:val="22"/>
          <w:lang w:eastAsia="en-US"/>
        </w:rPr>
        <w:t xml:space="preserve">Задачи </w:t>
      </w:r>
      <w:r w:rsidR="00AC363F" w:rsidRPr="00365B10">
        <w:rPr>
          <w:b/>
          <w:szCs w:val="22"/>
          <w:lang w:eastAsia="en-US"/>
        </w:rPr>
        <w:t xml:space="preserve">научного </w:t>
      </w:r>
      <w:r w:rsidRPr="00365B10">
        <w:rPr>
          <w:b/>
          <w:szCs w:val="22"/>
          <w:lang w:eastAsia="en-US"/>
        </w:rPr>
        <w:t>форума:</w:t>
      </w:r>
    </w:p>
    <w:p w14:paraId="613F1B8B" w14:textId="77777777" w:rsidR="00877BA4" w:rsidRPr="00365B10" w:rsidRDefault="0063322C" w:rsidP="00AC363F">
      <w:pPr>
        <w:pStyle w:val="a8"/>
        <w:numPr>
          <w:ilvl w:val="0"/>
          <w:numId w:val="9"/>
        </w:numPr>
        <w:jc w:val="both"/>
        <w:rPr>
          <w:lang w:eastAsia="en-US"/>
        </w:rPr>
      </w:pPr>
      <w:r w:rsidRPr="00365B10">
        <w:rPr>
          <w:lang w:eastAsia="en-US"/>
        </w:rPr>
        <w:t>обмен опытом реализации научного наследия В.</w:t>
      </w:r>
      <w:r w:rsidR="00000A99" w:rsidRPr="00365B10">
        <w:rPr>
          <w:lang w:eastAsia="en-US"/>
        </w:rPr>
        <w:t> </w:t>
      </w:r>
      <w:r w:rsidRPr="00365B10">
        <w:rPr>
          <w:lang w:eastAsia="en-US"/>
        </w:rPr>
        <w:t>Д.</w:t>
      </w:r>
      <w:r w:rsidR="00000A99" w:rsidRPr="00365B10">
        <w:rPr>
          <w:lang w:eastAsia="en-US"/>
        </w:rPr>
        <w:t> </w:t>
      </w:r>
      <w:r w:rsidRPr="00365B10">
        <w:rPr>
          <w:lang w:eastAsia="en-US"/>
        </w:rPr>
        <w:t xml:space="preserve">Девкина, </w:t>
      </w:r>
    </w:p>
    <w:p w14:paraId="4D109CA8" w14:textId="77777777" w:rsidR="00877BA4" w:rsidRPr="00AC363F" w:rsidRDefault="0063322C" w:rsidP="00AC363F">
      <w:pPr>
        <w:pStyle w:val="a8"/>
        <w:numPr>
          <w:ilvl w:val="0"/>
          <w:numId w:val="9"/>
        </w:numPr>
        <w:jc w:val="both"/>
        <w:rPr>
          <w:lang w:eastAsia="en-US"/>
        </w:rPr>
      </w:pPr>
      <w:r w:rsidRPr="00AC363F">
        <w:rPr>
          <w:lang w:eastAsia="en-US"/>
        </w:rPr>
        <w:t xml:space="preserve">популяризация научного знания через серию открытых лекций, </w:t>
      </w:r>
    </w:p>
    <w:p w14:paraId="1156A7DC" w14:textId="77777777" w:rsidR="00877BA4" w:rsidRPr="00AC363F" w:rsidRDefault="0063322C" w:rsidP="00AC363F">
      <w:pPr>
        <w:pStyle w:val="a8"/>
        <w:numPr>
          <w:ilvl w:val="0"/>
          <w:numId w:val="9"/>
        </w:numPr>
        <w:jc w:val="both"/>
        <w:rPr>
          <w:lang w:eastAsia="en-US"/>
        </w:rPr>
      </w:pPr>
      <w:r w:rsidRPr="00AC363F">
        <w:rPr>
          <w:lang w:eastAsia="en-US"/>
        </w:rPr>
        <w:t xml:space="preserve">обеспечение преемственности научных идей в парадигме дискурсивной лингвистики, </w:t>
      </w:r>
    </w:p>
    <w:p w14:paraId="447259B2" w14:textId="77777777" w:rsidR="0063322C" w:rsidRPr="00AC363F" w:rsidRDefault="0063322C" w:rsidP="00AC363F">
      <w:pPr>
        <w:pStyle w:val="a8"/>
        <w:numPr>
          <w:ilvl w:val="0"/>
          <w:numId w:val="9"/>
        </w:numPr>
        <w:jc w:val="both"/>
        <w:rPr>
          <w:szCs w:val="22"/>
          <w:lang w:eastAsia="en-US"/>
        </w:rPr>
      </w:pPr>
      <w:r w:rsidRPr="00AC363F">
        <w:rPr>
          <w:lang w:eastAsia="en-US"/>
        </w:rPr>
        <w:t>формирование интереса молодых исследователей к достижениям российской науки в изучении речевого общения.</w:t>
      </w:r>
    </w:p>
    <w:p w14:paraId="71E7D309" w14:textId="77777777" w:rsidR="00AC363F" w:rsidRPr="00D922B6" w:rsidRDefault="00AC363F" w:rsidP="002A013F">
      <w:pPr>
        <w:ind w:firstLine="709"/>
        <w:jc w:val="both"/>
        <w:rPr>
          <w:b/>
          <w:bCs/>
          <w:sz w:val="18"/>
          <w:szCs w:val="18"/>
        </w:rPr>
      </w:pPr>
    </w:p>
    <w:p w14:paraId="6597E426" w14:textId="77777777" w:rsidR="005B0662" w:rsidRPr="00C24F28" w:rsidRDefault="003365FA" w:rsidP="002A013F">
      <w:pPr>
        <w:ind w:firstLine="709"/>
        <w:jc w:val="both"/>
        <w:rPr>
          <w:bCs/>
          <w:i/>
          <w:color w:val="C00000"/>
        </w:rPr>
      </w:pPr>
      <w:r>
        <w:rPr>
          <w:b/>
          <w:bCs/>
        </w:rPr>
        <w:t xml:space="preserve">Сроки </w:t>
      </w:r>
      <w:r w:rsidR="00905A24" w:rsidRPr="00905A24">
        <w:rPr>
          <w:b/>
          <w:bCs/>
        </w:rPr>
        <w:t>проведения</w:t>
      </w:r>
      <w:r w:rsidR="00892B7C">
        <w:rPr>
          <w:b/>
          <w:bCs/>
        </w:rPr>
        <w:t xml:space="preserve"> </w:t>
      </w:r>
      <w:r w:rsidR="00AC363F">
        <w:rPr>
          <w:b/>
          <w:szCs w:val="22"/>
          <w:lang w:eastAsia="en-US"/>
        </w:rPr>
        <w:t xml:space="preserve">научного </w:t>
      </w:r>
      <w:r>
        <w:rPr>
          <w:b/>
          <w:bCs/>
        </w:rPr>
        <w:t>форума:</w:t>
      </w:r>
      <w:r>
        <w:rPr>
          <w:bCs/>
        </w:rPr>
        <w:t xml:space="preserve"> с 1</w:t>
      </w:r>
      <w:r w:rsidR="005B0662">
        <w:rPr>
          <w:bCs/>
        </w:rPr>
        <w:t xml:space="preserve"> апреля по </w:t>
      </w:r>
      <w:r w:rsidR="005B0662" w:rsidRPr="00905A24">
        <w:rPr>
          <w:bCs/>
        </w:rPr>
        <w:t>2</w:t>
      </w:r>
      <w:r w:rsidR="00AC363F" w:rsidRPr="00905A24">
        <w:rPr>
          <w:bCs/>
        </w:rPr>
        <w:t>5</w:t>
      </w:r>
      <w:r w:rsidR="005B0662">
        <w:rPr>
          <w:bCs/>
        </w:rPr>
        <w:t xml:space="preserve"> октября 2025 года</w:t>
      </w:r>
      <w:r w:rsidR="00000A99">
        <w:rPr>
          <w:bCs/>
        </w:rPr>
        <w:t>.</w:t>
      </w:r>
      <w:r w:rsidR="005B0662">
        <w:rPr>
          <w:bCs/>
        </w:rPr>
        <w:t xml:space="preserve"> </w:t>
      </w:r>
    </w:p>
    <w:p w14:paraId="0F186498" w14:textId="77777777" w:rsidR="008121F0" w:rsidRPr="00D922B6" w:rsidRDefault="008121F0" w:rsidP="002A013F">
      <w:pPr>
        <w:ind w:firstLine="709"/>
        <w:jc w:val="both"/>
        <w:rPr>
          <w:b/>
          <w:bCs/>
          <w:sz w:val="18"/>
          <w:szCs w:val="18"/>
        </w:rPr>
      </w:pPr>
    </w:p>
    <w:p w14:paraId="35D7C614" w14:textId="77777777" w:rsidR="003365FA" w:rsidRPr="00D546B4" w:rsidRDefault="005B0662" w:rsidP="002A013F">
      <w:pPr>
        <w:ind w:firstLine="709"/>
        <w:jc w:val="both"/>
        <w:rPr>
          <w:bCs/>
          <w:i/>
          <w:color w:val="7030A0"/>
          <w:sz w:val="20"/>
        </w:rPr>
      </w:pPr>
      <w:r>
        <w:rPr>
          <w:b/>
          <w:bCs/>
        </w:rPr>
        <w:t xml:space="preserve">Формат проведения: </w:t>
      </w:r>
      <w:r w:rsidR="00C54257" w:rsidRPr="004D6E61">
        <w:rPr>
          <w:bCs/>
        </w:rPr>
        <w:t>гибридн</w:t>
      </w:r>
      <w:r w:rsidR="0063322C">
        <w:rPr>
          <w:bCs/>
        </w:rPr>
        <w:t>ый</w:t>
      </w:r>
      <w:r w:rsidR="00C54257" w:rsidRPr="004D6E61">
        <w:rPr>
          <w:bCs/>
        </w:rPr>
        <w:t>, включающ</w:t>
      </w:r>
      <w:r w:rsidR="0063322C">
        <w:rPr>
          <w:bCs/>
        </w:rPr>
        <w:t>ий</w:t>
      </w:r>
      <w:r w:rsidR="00892B7C">
        <w:rPr>
          <w:bCs/>
        </w:rPr>
        <w:t xml:space="preserve"> </w:t>
      </w:r>
      <w:r w:rsidR="00C54257" w:rsidRPr="004D6E61">
        <w:rPr>
          <w:bCs/>
        </w:rPr>
        <w:t xml:space="preserve">контактную и </w:t>
      </w:r>
      <w:proofErr w:type="spellStart"/>
      <w:r w:rsidR="00C54257" w:rsidRPr="004D6E61">
        <w:rPr>
          <w:bCs/>
        </w:rPr>
        <w:t>дистантную</w:t>
      </w:r>
      <w:proofErr w:type="spellEnd"/>
      <w:r w:rsidR="00892B7C">
        <w:rPr>
          <w:bCs/>
        </w:rPr>
        <w:t xml:space="preserve"> </w:t>
      </w:r>
      <w:r w:rsidR="00C54257" w:rsidRPr="0063322C">
        <w:rPr>
          <w:bCs/>
        </w:rPr>
        <w:t>формы</w:t>
      </w:r>
      <w:r w:rsidR="003B07D5">
        <w:rPr>
          <w:bCs/>
        </w:rPr>
        <w:t>. О</w:t>
      </w:r>
      <w:r w:rsidR="00877BA4">
        <w:rPr>
          <w:bCs/>
        </w:rPr>
        <w:t xml:space="preserve">чное </w:t>
      </w:r>
      <w:r w:rsidR="003B07D5">
        <w:rPr>
          <w:bCs/>
        </w:rPr>
        <w:t>участие осуществляется</w:t>
      </w:r>
      <w:r w:rsidR="00892B7C">
        <w:rPr>
          <w:bCs/>
        </w:rPr>
        <w:t xml:space="preserve"> </w:t>
      </w:r>
      <w:r w:rsidR="00AC363F">
        <w:rPr>
          <w:bCs/>
        </w:rPr>
        <w:t>онлайн</w:t>
      </w:r>
      <w:r w:rsidR="00877BA4">
        <w:rPr>
          <w:bCs/>
        </w:rPr>
        <w:t xml:space="preserve"> и</w:t>
      </w:r>
      <w:r w:rsidR="00D546B4">
        <w:rPr>
          <w:bCs/>
        </w:rPr>
        <w:t xml:space="preserve"> </w:t>
      </w:r>
      <w:r w:rsidR="003B07D5">
        <w:rPr>
          <w:bCs/>
        </w:rPr>
        <w:t xml:space="preserve">в форме </w:t>
      </w:r>
      <w:r>
        <w:rPr>
          <w:bCs/>
        </w:rPr>
        <w:t>лично</w:t>
      </w:r>
      <w:r w:rsidR="003B07D5">
        <w:rPr>
          <w:bCs/>
        </w:rPr>
        <w:t>го</w:t>
      </w:r>
      <w:r>
        <w:rPr>
          <w:bCs/>
        </w:rPr>
        <w:t xml:space="preserve"> присутстви</w:t>
      </w:r>
      <w:r w:rsidR="003B07D5">
        <w:rPr>
          <w:bCs/>
        </w:rPr>
        <w:t>я</w:t>
      </w:r>
      <w:r>
        <w:rPr>
          <w:bCs/>
        </w:rPr>
        <w:t xml:space="preserve"> в </w:t>
      </w:r>
      <w:r w:rsidR="00137D93">
        <w:rPr>
          <w:bCs/>
        </w:rPr>
        <w:t xml:space="preserve">локациях </w:t>
      </w:r>
      <w:r>
        <w:rPr>
          <w:bCs/>
        </w:rPr>
        <w:t>вузов-организаторов</w:t>
      </w:r>
      <w:r w:rsidRPr="00D55E65">
        <w:rPr>
          <w:bCs/>
        </w:rPr>
        <w:t>.</w:t>
      </w:r>
      <w:r w:rsidR="00905A24" w:rsidRPr="00D55E65">
        <w:rPr>
          <w:bCs/>
        </w:rPr>
        <w:t xml:space="preserve"> Заочное участие предполагает возможность публикации в коллективной монографии по итогам научного форума без выступления с докладом.</w:t>
      </w:r>
      <w:r>
        <w:rPr>
          <w:bCs/>
        </w:rPr>
        <w:t xml:space="preserve"> </w:t>
      </w:r>
    </w:p>
    <w:p w14:paraId="31D6C336" w14:textId="77777777" w:rsidR="005816B2" w:rsidRDefault="005816B2" w:rsidP="002A013F">
      <w:pPr>
        <w:ind w:firstLine="709"/>
        <w:jc w:val="both"/>
        <w:rPr>
          <w:bCs/>
        </w:rPr>
      </w:pPr>
      <w:r w:rsidRPr="005816B2">
        <w:rPr>
          <w:bCs/>
        </w:rPr>
        <w:t>Ссылк</w:t>
      </w:r>
      <w:r w:rsidR="005B0662">
        <w:rPr>
          <w:bCs/>
        </w:rPr>
        <w:t>и</w:t>
      </w:r>
      <w:r w:rsidR="00892B7C">
        <w:rPr>
          <w:bCs/>
        </w:rPr>
        <w:t xml:space="preserve"> </w:t>
      </w:r>
      <w:r w:rsidR="001E13BA">
        <w:rPr>
          <w:bCs/>
        </w:rPr>
        <w:t xml:space="preserve">на онлайн-участие </w:t>
      </w:r>
      <w:r w:rsidRPr="005816B2">
        <w:rPr>
          <w:bCs/>
        </w:rPr>
        <w:t>буд</w:t>
      </w:r>
      <w:r w:rsidR="005B0662">
        <w:rPr>
          <w:bCs/>
        </w:rPr>
        <w:t>у</w:t>
      </w:r>
      <w:r w:rsidRPr="005816B2">
        <w:rPr>
          <w:bCs/>
        </w:rPr>
        <w:t xml:space="preserve">т </w:t>
      </w:r>
      <w:r w:rsidR="005B0662">
        <w:rPr>
          <w:bCs/>
        </w:rPr>
        <w:t xml:space="preserve">включены в программу и </w:t>
      </w:r>
      <w:r w:rsidRPr="005816B2">
        <w:rPr>
          <w:bCs/>
        </w:rPr>
        <w:t>выслан</w:t>
      </w:r>
      <w:r w:rsidR="005B0662">
        <w:rPr>
          <w:bCs/>
        </w:rPr>
        <w:t>ы</w:t>
      </w:r>
      <w:r w:rsidR="00892B7C">
        <w:rPr>
          <w:bCs/>
        </w:rPr>
        <w:t xml:space="preserve"> </w:t>
      </w:r>
      <w:r w:rsidR="003B07D5">
        <w:rPr>
          <w:bCs/>
        </w:rPr>
        <w:t xml:space="preserve">участникам </w:t>
      </w:r>
      <w:r w:rsidR="00764E12">
        <w:rPr>
          <w:bCs/>
        </w:rPr>
        <w:t>дополнительно</w:t>
      </w:r>
      <w:r w:rsidRPr="005816B2">
        <w:rPr>
          <w:bCs/>
        </w:rPr>
        <w:t>.</w:t>
      </w:r>
    </w:p>
    <w:p w14:paraId="170BAF35" w14:textId="77777777" w:rsidR="00892B7C" w:rsidRPr="00D922B6" w:rsidRDefault="00892B7C" w:rsidP="002A013F">
      <w:pPr>
        <w:ind w:firstLine="709"/>
        <w:jc w:val="both"/>
        <w:rPr>
          <w:b/>
          <w:sz w:val="18"/>
          <w:szCs w:val="18"/>
        </w:rPr>
      </w:pPr>
    </w:p>
    <w:p w14:paraId="364D4DC2" w14:textId="77777777" w:rsidR="0018457E" w:rsidRPr="005E21D9" w:rsidRDefault="0018457E" w:rsidP="002A013F">
      <w:pPr>
        <w:ind w:firstLine="709"/>
        <w:jc w:val="both"/>
        <w:rPr>
          <w:b/>
        </w:rPr>
      </w:pPr>
      <w:r w:rsidRPr="005E21D9">
        <w:rPr>
          <w:b/>
        </w:rPr>
        <w:t xml:space="preserve">Основные направления </w:t>
      </w:r>
      <w:r w:rsidR="00044B7F" w:rsidRPr="005E21D9">
        <w:rPr>
          <w:b/>
        </w:rPr>
        <w:t>работы</w:t>
      </w:r>
      <w:r w:rsidR="005E21D9" w:rsidRPr="005E21D9">
        <w:rPr>
          <w:b/>
        </w:rPr>
        <w:t xml:space="preserve"> форума</w:t>
      </w:r>
      <w:r w:rsidRPr="005E21D9">
        <w:rPr>
          <w:b/>
        </w:rPr>
        <w:t>:</w:t>
      </w:r>
    </w:p>
    <w:p w14:paraId="4EACEC95" w14:textId="77777777" w:rsidR="00AC5B75" w:rsidRPr="00000A99" w:rsidRDefault="00AC5B75" w:rsidP="00AC5B75">
      <w:pPr>
        <w:pStyle w:val="a8"/>
        <w:numPr>
          <w:ilvl w:val="0"/>
          <w:numId w:val="10"/>
        </w:numPr>
        <w:jc w:val="both"/>
        <w:rPr>
          <w:shd w:val="clear" w:color="auto" w:fill="FFFFFF"/>
        </w:rPr>
      </w:pPr>
      <w:r w:rsidRPr="00000A99">
        <w:rPr>
          <w:shd w:val="clear" w:color="auto" w:fill="FFFFFF"/>
        </w:rPr>
        <w:t xml:space="preserve">Типы и виды дискурса. </w:t>
      </w:r>
      <w:proofErr w:type="spellStart"/>
      <w:r w:rsidRPr="00000A99">
        <w:rPr>
          <w:shd w:val="clear" w:color="auto" w:fill="FFFFFF"/>
        </w:rPr>
        <w:t>Интердискурсивность</w:t>
      </w:r>
      <w:proofErr w:type="spellEnd"/>
      <w:r w:rsidRPr="00000A99">
        <w:rPr>
          <w:shd w:val="clear" w:color="auto" w:fill="FFFFFF"/>
        </w:rPr>
        <w:t xml:space="preserve">. </w:t>
      </w:r>
      <w:proofErr w:type="spellStart"/>
      <w:r w:rsidRPr="00000A99">
        <w:rPr>
          <w:shd w:val="clear" w:color="auto" w:fill="FFFFFF"/>
        </w:rPr>
        <w:t>Поликодовость</w:t>
      </w:r>
      <w:proofErr w:type="spellEnd"/>
      <w:r w:rsidRPr="00000A99">
        <w:rPr>
          <w:shd w:val="clear" w:color="auto" w:fill="FFFFFF"/>
        </w:rPr>
        <w:t xml:space="preserve">. </w:t>
      </w:r>
    </w:p>
    <w:p w14:paraId="5AFCF98D" w14:textId="77777777" w:rsidR="00AC5B75" w:rsidRPr="00000A99" w:rsidRDefault="00AC5B75" w:rsidP="00AC5B75">
      <w:pPr>
        <w:pStyle w:val="a8"/>
        <w:numPr>
          <w:ilvl w:val="0"/>
          <w:numId w:val="10"/>
        </w:numPr>
        <w:jc w:val="both"/>
        <w:rPr>
          <w:shd w:val="clear" w:color="auto" w:fill="FFFFFF"/>
        </w:rPr>
      </w:pPr>
      <w:r w:rsidRPr="00000A99">
        <w:rPr>
          <w:shd w:val="clear" w:color="auto" w:fill="FFFFFF"/>
        </w:rPr>
        <w:t>Стили и регистры в коммуникации.</w:t>
      </w:r>
    </w:p>
    <w:p w14:paraId="35FE85DE" w14:textId="77777777" w:rsidR="00AC5B75" w:rsidRPr="00000A99" w:rsidRDefault="00AC5B75" w:rsidP="00AC5B75">
      <w:pPr>
        <w:pStyle w:val="a8"/>
        <w:numPr>
          <w:ilvl w:val="0"/>
          <w:numId w:val="10"/>
        </w:numPr>
        <w:jc w:val="both"/>
        <w:rPr>
          <w:shd w:val="clear" w:color="auto" w:fill="FFFFFF"/>
        </w:rPr>
      </w:pPr>
      <w:r w:rsidRPr="00000A99">
        <w:rPr>
          <w:shd w:val="clear" w:color="auto" w:fill="FFFFFF"/>
        </w:rPr>
        <w:lastRenderedPageBreak/>
        <w:t>Юмор и комическое в языке и речи.</w:t>
      </w:r>
    </w:p>
    <w:p w14:paraId="006261DB" w14:textId="77777777" w:rsidR="00AC5B75" w:rsidRPr="00000A99" w:rsidRDefault="00AC5B75" w:rsidP="00AC5B75">
      <w:pPr>
        <w:pStyle w:val="a8"/>
        <w:numPr>
          <w:ilvl w:val="0"/>
          <w:numId w:val="10"/>
        </w:numPr>
        <w:jc w:val="both"/>
        <w:rPr>
          <w:shd w:val="clear" w:color="auto" w:fill="FFFFFF"/>
        </w:rPr>
      </w:pPr>
      <w:r w:rsidRPr="00000A99">
        <w:rPr>
          <w:lang w:eastAsia="en-US"/>
        </w:rPr>
        <w:t xml:space="preserve">Эмоции и экспрессия в языке и речи. </w:t>
      </w:r>
    </w:p>
    <w:p w14:paraId="5950B79E" w14:textId="77777777" w:rsidR="00AC5B75" w:rsidRPr="0063322C" w:rsidRDefault="00AC5B75" w:rsidP="00AC5B75">
      <w:pPr>
        <w:pStyle w:val="a8"/>
        <w:numPr>
          <w:ilvl w:val="0"/>
          <w:numId w:val="10"/>
        </w:numPr>
        <w:jc w:val="both"/>
        <w:rPr>
          <w:shd w:val="clear" w:color="auto" w:fill="FFFFFF"/>
        </w:rPr>
      </w:pPr>
      <w:r>
        <w:rPr>
          <w:lang w:eastAsia="en-US"/>
        </w:rPr>
        <w:t>Разговорная речь в когнитивно-дискурсивных исследованиях.</w:t>
      </w:r>
    </w:p>
    <w:p w14:paraId="08A116EC" w14:textId="77777777" w:rsidR="00AC5B75" w:rsidRPr="0032338E" w:rsidRDefault="00AC5B75" w:rsidP="00AC5B75">
      <w:pPr>
        <w:pStyle w:val="a8"/>
        <w:numPr>
          <w:ilvl w:val="0"/>
          <w:numId w:val="10"/>
        </w:numPr>
        <w:jc w:val="both"/>
        <w:rPr>
          <w:i/>
          <w:shd w:val="clear" w:color="auto" w:fill="FFFFFF"/>
        </w:rPr>
      </w:pPr>
      <w:r w:rsidRPr="00137D93">
        <w:rPr>
          <w:shd w:val="clear" w:color="auto" w:fill="FFFFFF"/>
        </w:rPr>
        <w:t>Раз</w:t>
      </w:r>
      <w:r>
        <w:rPr>
          <w:shd w:val="clear" w:color="auto" w:fill="FFFFFF"/>
        </w:rPr>
        <w:t xml:space="preserve">говорность в </w:t>
      </w:r>
      <w:proofErr w:type="spellStart"/>
      <w:r>
        <w:rPr>
          <w:shd w:val="clear" w:color="auto" w:fill="FFFFFF"/>
        </w:rPr>
        <w:t>мультимедиальности</w:t>
      </w:r>
      <w:proofErr w:type="spellEnd"/>
      <w:r>
        <w:rPr>
          <w:shd w:val="clear" w:color="auto" w:fill="FFFFFF"/>
        </w:rPr>
        <w:t xml:space="preserve"> и </w:t>
      </w:r>
      <w:proofErr w:type="spellStart"/>
      <w:r>
        <w:rPr>
          <w:shd w:val="clear" w:color="auto" w:fill="FFFFFF"/>
        </w:rPr>
        <w:t>интермедиальности</w:t>
      </w:r>
      <w:proofErr w:type="spellEnd"/>
      <w:r>
        <w:rPr>
          <w:shd w:val="clear" w:color="auto" w:fill="FFFFFF"/>
        </w:rPr>
        <w:t>.</w:t>
      </w:r>
    </w:p>
    <w:p w14:paraId="26F91A87" w14:textId="77777777" w:rsidR="00AC5B75" w:rsidRPr="00137D93" w:rsidRDefault="00AC5B75" w:rsidP="00AC5B75">
      <w:pPr>
        <w:pStyle w:val="a8"/>
        <w:numPr>
          <w:ilvl w:val="0"/>
          <w:numId w:val="10"/>
        </w:numPr>
        <w:jc w:val="both"/>
        <w:rPr>
          <w:shd w:val="clear" w:color="auto" w:fill="FFFFFF"/>
        </w:rPr>
      </w:pPr>
      <w:r w:rsidRPr="00137D93">
        <w:rPr>
          <w:lang w:eastAsia="en-US"/>
        </w:rPr>
        <w:t>Лексикографические практики в эпоху цифровизации</w:t>
      </w:r>
      <w:r>
        <w:rPr>
          <w:lang w:eastAsia="en-US"/>
        </w:rPr>
        <w:t>.</w:t>
      </w:r>
    </w:p>
    <w:p w14:paraId="3D7B68C3" w14:textId="77777777" w:rsidR="00AC5B75" w:rsidRPr="00C21725" w:rsidRDefault="00AC5B75" w:rsidP="00AC5B75">
      <w:pPr>
        <w:pStyle w:val="a8"/>
        <w:numPr>
          <w:ilvl w:val="0"/>
          <w:numId w:val="10"/>
        </w:numPr>
        <w:jc w:val="both"/>
        <w:rPr>
          <w:shd w:val="clear" w:color="auto" w:fill="FFFFFF"/>
        </w:rPr>
      </w:pPr>
      <w:r>
        <w:rPr>
          <w:color w:val="000000"/>
          <w:shd w:val="clear" w:color="auto" w:fill="FFFFFF"/>
        </w:rPr>
        <w:t>С</w:t>
      </w:r>
      <w:r w:rsidRPr="00C21725">
        <w:rPr>
          <w:color w:val="000000"/>
          <w:shd w:val="clear" w:color="auto" w:fill="FFFFFF"/>
        </w:rPr>
        <w:t>овременные методики и педагогические технологии в обучении иностранным языкам</w:t>
      </w:r>
      <w:r>
        <w:rPr>
          <w:color w:val="000000"/>
          <w:shd w:val="clear" w:color="auto" w:fill="FFFFFF"/>
        </w:rPr>
        <w:t>.</w:t>
      </w:r>
    </w:p>
    <w:p w14:paraId="426ED1C3" w14:textId="77777777" w:rsidR="00D627FB" w:rsidRPr="00D32CF4" w:rsidRDefault="00D627FB" w:rsidP="00D627FB">
      <w:pPr>
        <w:spacing w:before="120" w:after="120"/>
        <w:ind w:firstLine="720"/>
        <w:jc w:val="both"/>
      </w:pPr>
      <w:r w:rsidRPr="00000A99">
        <w:rPr>
          <w:b/>
        </w:rPr>
        <w:t>Рабочие языки</w:t>
      </w:r>
      <w:r w:rsidRPr="00000A99">
        <w:t>:</w:t>
      </w:r>
      <w:r>
        <w:t xml:space="preserve"> русский, немецкий, английский</w:t>
      </w:r>
      <w:r w:rsidRPr="00D32CF4">
        <w:t>.</w:t>
      </w:r>
    </w:p>
    <w:p w14:paraId="30720646" w14:textId="77777777" w:rsidR="009A62B6" w:rsidRPr="00905A24" w:rsidRDefault="003B07D5" w:rsidP="002A013F">
      <w:pPr>
        <w:ind w:firstLine="709"/>
        <w:jc w:val="both"/>
        <w:rPr>
          <w:color w:val="7030A0"/>
          <w:sz w:val="20"/>
          <w:lang w:eastAsia="en-US"/>
        </w:rPr>
      </w:pPr>
      <w:r w:rsidRPr="00905A24">
        <w:rPr>
          <w:b/>
          <w:lang w:eastAsia="en-US"/>
        </w:rPr>
        <w:t>П</w:t>
      </w:r>
      <w:r w:rsidR="009A62B6" w:rsidRPr="00905A24">
        <w:rPr>
          <w:b/>
          <w:lang w:eastAsia="en-US"/>
        </w:rPr>
        <w:t>рограмм</w:t>
      </w:r>
      <w:r w:rsidRPr="00905A24">
        <w:rPr>
          <w:b/>
          <w:lang w:eastAsia="en-US"/>
        </w:rPr>
        <w:t>а</w:t>
      </w:r>
      <w:r w:rsidR="00892B7C" w:rsidRPr="00905A24">
        <w:rPr>
          <w:b/>
          <w:lang w:eastAsia="en-US"/>
        </w:rPr>
        <w:t xml:space="preserve"> </w:t>
      </w:r>
      <w:r w:rsidR="009A62B6" w:rsidRPr="00905A24">
        <w:rPr>
          <w:b/>
          <w:lang w:eastAsia="en-US"/>
        </w:rPr>
        <w:t>форума</w:t>
      </w:r>
      <w:r w:rsidRPr="00905A24">
        <w:rPr>
          <w:b/>
          <w:lang w:eastAsia="en-US"/>
        </w:rPr>
        <w:t xml:space="preserve"> включает</w:t>
      </w:r>
      <w:r w:rsidR="00905A24" w:rsidRPr="00905A24">
        <w:rPr>
          <w:b/>
          <w:lang w:eastAsia="en-US"/>
        </w:rPr>
        <w:t>:</w:t>
      </w:r>
    </w:p>
    <w:p w14:paraId="21677C81" w14:textId="77777777" w:rsidR="009A62B6" w:rsidRPr="00D546B4" w:rsidRDefault="007247ED" w:rsidP="00905A24">
      <w:pPr>
        <w:jc w:val="both"/>
        <w:rPr>
          <w:lang w:eastAsia="en-US"/>
        </w:rPr>
      </w:pPr>
      <w:r w:rsidRPr="00D546B4">
        <w:rPr>
          <w:lang w:eastAsia="en-US"/>
        </w:rPr>
        <w:t>01.04.2025–</w:t>
      </w:r>
      <w:r w:rsidR="00AC363F" w:rsidRPr="00D546B4">
        <w:rPr>
          <w:lang w:eastAsia="en-US"/>
        </w:rPr>
        <w:t>22</w:t>
      </w:r>
      <w:r w:rsidR="009A62B6" w:rsidRPr="00D546B4">
        <w:rPr>
          <w:lang w:eastAsia="en-US"/>
        </w:rPr>
        <w:t>.</w:t>
      </w:r>
      <w:r w:rsidR="00AC363F" w:rsidRPr="00D546B4">
        <w:rPr>
          <w:lang w:eastAsia="en-US"/>
        </w:rPr>
        <w:t>10</w:t>
      </w:r>
      <w:r w:rsidR="009A62B6" w:rsidRPr="00D546B4">
        <w:rPr>
          <w:lang w:eastAsia="en-US"/>
        </w:rPr>
        <w:t>.2025</w:t>
      </w:r>
      <w:r w:rsidRPr="00D546B4">
        <w:rPr>
          <w:lang w:eastAsia="en-US"/>
        </w:rPr>
        <w:t xml:space="preserve"> –</w:t>
      </w:r>
      <w:r w:rsidR="008F3C69" w:rsidRPr="00D546B4">
        <w:rPr>
          <w:lang w:eastAsia="en-US"/>
        </w:rPr>
        <w:t xml:space="preserve"> ц</w:t>
      </w:r>
      <w:r w:rsidR="009A62B6" w:rsidRPr="00D546B4">
        <w:rPr>
          <w:lang w:eastAsia="en-US"/>
        </w:rPr>
        <w:t>икл открытых</w:t>
      </w:r>
      <w:r w:rsidR="00892B7C" w:rsidRPr="00D546B4">
        <w:rPr>
          <w:lang w:eastAsia="en-US"/>
        </w:rPr>
        <w:t xml:space="preserve"> </w:t>
      </w:r>
      <w:r w:rsidR="00BD2B31" w:rsidRPr="00D546B4">
        <w:rPr>
          <w:lang w:eastAsia="en-US"/>
        </w:rPr>
        <w:t>онлайн-</w:t>
      </w:r>
      <w:r w:rsidR="009A62B6" w:rsidRPr="00D546B4">
        <w:rPr>
          <w:lang w:eastAsia="en-US"/>
        </w:rPr>
        <w:t xml:space="preserve">лекций по проблемам научной </w:t>
      </w:r>
      <w:r w:rsidR="009A62B6" w:rsidRPr="00365B10">
        <w:rPr>
          <w:lang w:eastAsia="en-US"/>
        </w:rPr>
        <w:t>школы В.</w:t>
      </w:r>
      <w:r w:rsidR="00000A99" w:rsidRPr="00365B10">
        <w:rPr>
          <w:lang w:eastAsia="en-US"/>
        </w:rPr>
        <w:t> </w:t>
      </w:r>
      <w:r w:rsidR="009A62B6" w:rsidRPr="00365B10">
        <w:rPr>
          <w:lang w:eastAsia="en-US"/>
        </w:rPr>
        <w:t>Д.</w:t>
      </w:r>
      <w:r w:rsidR="009A62B6" w:rsidRPr="00D546B4">
        <w:rPr>
          <w:lang w:eastAsia="en-US"/>
        </w:rPr>
        <w:t xml:space="preserve"> Девкина</w:t>
      </w:r>
      <w:r w:rsidR="00137D93" w:rsidRPr="00D546B4">
        <w:rPr>
          <w:lang w:eastAsia="en-US"/>
        </w:rPr>
        <w:t>.</w:t>
      </w:r>
    </w:p>
    <w:p w14:paraId="1A2028DF" w14:textId="77777777" w:rsidR="00760E3C" w:rsidRPr="00D546B4" w:rsidRDefault="00760E3C" w:rsidP="00760E3C">
      <w:pPr>
        <w:jc w:val="both"/>
        <w:rPr>
          <w:lang w:eastAsia="en-US"/>
        </w:rPr>
      </w:pPr>
      <w:r w:rsidRPr="00D546B4">
        <w:rPr>
          <w:lang w:eastAsia="en-US"/>
        </w:rPr>
        <w:t>22.10.2025 –</w:t>
      </w:r>
      <w:r w:rsidR="0032338E">
        <w:rPr>
          <w:lang w:eastAsia="en-US"/>
        </w:rPr>
        <w:t xml:space="preserve"> </w:t>
      </w:r>
      <w:r w:rsidRPr="00905A24">
        <w:rPr>
          <w:bCs/>
          <w:iCs/>
        </w:rPr>
        <w:t xml:space="preserve">Всероссийский </w:t>
      </w:r>
      <w:r w:rsidRPr="00D546B4">
        <w:rPr>
          <w:lang w:eastAsia="en-US"/>
        </w:rPr>
        <w:t>научный семинар (комбинированный формат: онлайн и в режиме личного присутствия).</w:t>
      </w:r>
    </w:p>
    <w:p w14:paraId="5ECCBBD7" w14:textId="77777777" w:rsidR="008B37C7" w:rsidRPr="00D546B4" w:rsidRDefault="008B37C7" w:rsidP="00905A24">
      <w:pPr>
        <w:jc w:val="both"/>
        <w:rPr>
          <w:lang w:eastAsia="en-US"/>
        </w:rPr>
      </w:pPr>
      <w:r w:rsidRPr="00D546B4">
        <w:rPr>
          <w:lang w:eastAsia="en-US"/>
        </w:rPr>
        <w:t>01.04.2025–</w:t>
      </w:r>
      <w:r w:rsidR="00102CFB" w:rsidRPr="00D546B4">
        <w:rPr>
          <w:lang w:eastAsia="en-US"/>
        </w:rPr>
        <w:t>25</w:t>
      </w:r>
      <w:r w:rsidRPr="00D546B4">
        <w:rPr>
          <w:lang w:eastAsia="en-US"/>
        </w:rPr>
        <w:t>.10.2025 – цикл мероприятий вузов-</w:t>
      </w:r>
      <w:r w:rsidR="00102CFB" w:rsidRPr="00D546B4">
        <w:rPr>
          <w:lang w:eastAsia="en-US"/>
        </w:rPr>
        <w:t>организаторов</w:t>
      </w:r>
      <w:r w:rsidRPr="00D546B4">
        <w:rPr>
          <w:lang w:eastAsia="en-US"/>
        </w:rPr>
        <w:t xml:space="preserve"> (</w:t>
      </w:r>
      <w:r w:rsidR="00760E3C">
        <w:rPr>
          <w:lang w:eastAsia="en-US"/>
        </w:rPr>
        <w:t xml:space="preserve">методологические и научные семинары, секции, </w:t>
      </w:r>
      <w:r w:rsidRPr="00D546B4">
        <w:rPr>
          <w:lang w:eastAsia="en-US"/>
        </w:rPr>
        <w:t xml:space="preserve">воркшопы, (интерактивные) выставки и др.) </w:t>
      </w:r>
    </w:p>
    <w:p w14:paraId="6F4F1639" w14:textId="77777777" w:rsidR="00BD2B31" w:rsidRPr="00D922B6" w:rsidRDefault="00BD2B31" w:rsidP="009A62B6">
      <w:pPr>
        <w:jc w:val="both"/>
        <w:rPr>
          <w:i/>
          <w:sz w:val="18"/>
          <w:lang w:eastAsia="en-US"/>
        </w:rPr>
      </w:pPr>
    </w:p>
    <w:p w14:paraId="481470DB" w14:textId="77777777" w:rsidR="007877D4" w:rsidRPr="00892B7C" w:rsidRDefault="007877D4" w:rsidP="007877D4">
      <w:pPr>
        <w:ind w:firstLine="709"/>
        <w:jc w:val="both"/>
        <w:rPr>
          <w:bCs/>
          <w:i/>
          <w:iCs/>
          <w:sz w:val="16"/>
        </w:rPr>
      </w:pPr>
      <w:r w:rsidRPr="00295C31">
        <w:rPr>
          <w:b/>
          <w:bCs/>
          <w:iCs/>
        </w:rPr>
        <w:t>Этапы подготовки и проведения форума</w:t>
      </w:r>
      <w:r w:rsidR="00892B7C">
        <w:rPr>
          <w:b/>
          <w:bCs/>
          <w:iCs/>
        </w:rPr>
        <w:t>:</w:t>
      </w:r>
      <w:r w:rsidRPr="00295C31">
        <w:rPr>
          <w:b/>
          <w:bCs/>
          <w:iCs/>
        </w:rPr>
        <w:t xml:space="preserve"> </w:t>
      </w:r>
    </w:p>
    <w:p w14:paraId="533A6DFB" w14:textId="77777777" w:rsidR="007877D4" w:rsidRPr="006B649E" w:rsidRDefault="007247ED" w:rsidP="00892B7C">
      <w:pPr>
        <w:jc w:val="both"/>
        <w:rPr>
          <w:bCs/>
          <w:iCs/>
        </w:rPr>
      </w:pPr>
      <w:r>
        <w:rPr>
          <w:bCs/>
          <w:iCs/>
        </w:rPr>
        <w:t>01 апреля–</w:t>
      </w:r>
      <w:r w:rsidR="004A6743">
        <w:rPr>
          <w:bCs/>
          <w:iCs/>
        </w:rPr>
        <w:t xml:space="preserve"> 22ок</w:t>
      </w:r>
      <w:r w:rsidR="007877D4" w:rsidRPr="0017535D">
        <w:rPr>
          <w:bCs/>
          <w:iCs/>
        </w:rPr>
        <w:t xml:space="preserve">тября 2025 г. </w:t>
      </w:r>
      <w:r w:rsidR="007877D4" w:rsidRPr="006B649E">
        <w:rPr>
          <w:bCs/>
          <w:iCs/>
        </w:rPr>
        <w:t>–</w:t>
      </w:r>
      <w:r w:rsidR="00892B7C">
        <w:rPr>
          <w:bCs/>
          <w:iCs/>
        </w:rPr>
        <w:t xml:space="preserve"> </w:t>
      </w:r>
      <w:r w:rsidR="00BD2B31" w:rsidRPr="006B649E">
        <w:rPr>
          <w:lang w:eastAsia="en-US"/>
        </w:rPr>
        <w:t xml:space="preserve">цикл </w:t>
      </w:r>
      <w:r w:rsidR="00892B7C">
        <w:rPr>
          <w:bCs/>
          <w:iCs/>
        </w:rPr>
        <w:t>открытых онлайн-лекций</w:t>
      </w:r>
      <w:r w:rsidR="00365B10">
        <w:rPr>
          <w:bCs/>
          <w:iCs/>
        </w:rPr>
        <w:t>.</w:t>
      </w:r>
    </w:p>
    <w:p w14:paraId="039A09A8" w14:textId="77777777" w:rsidR="00100C2B" w:rsidRPr="0017535D" w:rsidRDefault="00100C2B" w:rsidP="00892B7C">
      <w:pPr>
        <w:jc w:val="both"/>
        <w:rPr>
          <w:bCs/>
          <w:iCs/>
        </w:rPr>
      </w:pPr>
      <w:r w:rsidRPr="0017535D">
        <w:rPr>
          <w:bCs/>
          <w:iCs/>
        </w:rPr>
        <w:t xml:space="preserve">30 </w:t>
      </w:r>
      <w:r>
        <w:rPr>
          <w:bCs/>
          <w:iCs/>
        </w:rPr>
        <w:t>июня</w:t>
      </w:r>
      <w:r w:rsidRPr="0017535D">
        <w:rPr>
          <w:bCs/>
          <w:iCs/>
        </w:rPr>
        <w:t xml:space="preserve"> 2025 г. – </w:t>
      </w:r>
      <w:bookmarkStart w:id="0" w:name="_GoBack"/>
      <w:bookmarkEnd w:id="0"/>
      <w:r w:rsidRPr="0017535D">
        <w:rPr>
          <w:bCs/>
          <w:iCs/>
        </w:rPr>
        <w:t xml:space="preserve">окончание приема заявок </w:t>
      </w:r>
      <w:r w:rsidR="00000A99">
        <w:rPr>
          <w:bCs/>
          <w:iCs/>
        </w:rPr>
        <w:t xml:space="preserve">участников </w:t>
      </w:r>
      <w:r w:rsidR="00365B10">
        <w:rPr>
          <w:bCs/>
          <w:iCs/>
        </w:rPr>
        <w:t>форума</w:t>
      </w:r>
      <w:r w:rsidR="0032338E">
        <w:rPr>
          <w:bCs/>
          <w:iCs/>
        </w:rPr>
        <w:t xml:space="preserve"> </w:t>
      </w:r>
      <w:r w:rsidRPr="0017535D">
        <w:rPr>
          <w:bCs/>
          <w:iCs/>
        </w:rPr>
        <w:t>по прилагаемой форме</w:t>
      </w:r>
      <w:r w:rsidR="00365B10">
        <w:rPr>
          <w:bCs/>
          <w:iCs/>
        </w:rPr>
        <w:t>.</w:t>
      </w:r>
    </w:p>
    <w:p w14:paraId="477132D8" w14:textId="77777777" w:rsidR="002A013F" w:rsidRDefault="007877D4" w:rsidP="00892B7C">
      <w:pPr>
        <w:jc w:val="both"/>
        <w:rPr>
          <w:bCs/>
          <w:iCs/>
        </w:rPr>
      </w:pPr>
      <w:r w:rsidRPr="006B649E">
        <w:rPr>
          <w:bCs/>
          <w:iCs/>
        </w:rPr>
        <w:t xml:space="preserve">01 сентября 2025 г. – окончание приема </w:t>
      </w:r>
      <w:r w:rsidR="00BD2B31" w:rsidRPr="006B649E">
        <w:rPr>
          <w:bCs/>
          <w:iCs/>
        </w:rPr>
        <w:t xml:space="preserve">материалов </w:t>
      </w:r>
      <w:r w:rsidRPr="006B649E">
        <w:rPr>
          <w:bCs/>
          <w:iCs/>
        </w:rPr>
        <w:t xml:space="preserve">для включения </w:t>
      </w:r>
      <w:r w:rsidR="00BD2B31" w:rsidRPr="006B649E">
        <w:rPr>
          <w:bCs/>
          <w:iCs/>
        </w:rPr>
        <w:t>в</w:t>
      </w:r>
      <w:r w:rsidRPr="006B649E">
        <w:rPr>
          <w:bCs/>
          <w:iCs/>
        </w:rPr>
        <w:t xml:space="preserve"> монографию</w:t>
      </w:r>
      <w:r w:rsidR="00365B10">
        <w:rPr>
          <w:bCs/>
          <w:iCs/>
        </w:rPr>
        <w:t>.</w:t>
      </w:r>
    </w:p>
    <w:p w14:paraId="5CB866E1" w14:textId="77777777" w:rsidR="007877D4" w:rsidRPr="0017535D" w:rsidRDefault="007877D4" w:rsidP="00892B7C">
      <w:pPr>
        <w:jc w:val="both"/>
        <w:rPr>
          <w:bCs/>
          <w:iCs/>
        </w:rPr>
      </w:pPr>
      <w:r w:rsidRPr="0017535D">
        <w:rPr>
          <w:bCs/>
          <w:iCs/>
        </w:rPr>
        <w:t xml:space="preserve">22 октября 2025 г. – </w:t>
      </w:r>
      <w:r w:rsidR="00102CFB">
        <w:rPr>
          <w:bCs/>
          <w:iCs/>
        </w:rPr>
        <w:t xml:space="preserve">Всероссийский </w:t>
      </w:r>
      <w:r w:rsidRPr="0017535D">
        <w:rPr>
          <w:bCs/>
          <w:iCs/>
        </w:rPr>
        <w:t>науч</w:t>
      </w:r>
      <w:r w:rsidR="00892B7C">
        <w:rPr>
          <w:bCs/>
          <w:iCs/>
        </w:rPr>
        <w:t>ный семинар и подведение итогов</w:t>
      </w:r>
      <w:r w:rsidR="00365B10">
        <w:rPr>
          <w:bCs/>
          <w:iCs/>
        </w:rPr>
        <w:t>.</w:t>
      </w:r>
    </w:p>
    <w:p w14:paraId="294F9A7C" w14:textId="77777777" w:rsidR="004A6743" w:rsidRPr="0017535D" w:rsidRDefault="00365B10" w:rsidP="00892B7C">
      <w:pPr>
        <w:jc w:val="both"/>
        <w:rPr>
          <w:bCs/>
          <w:iCs/>
        </w:rPr>
      </w:pPr>
      <w:r>
        <w:rPr>
          <w:bCs/>
          <w:iCs/>
        </w:rPr>
        <w:t>01–</w:t>
      </w:r>
      <w:r w:rsidR="0032338E">
        <w:rPr>
          <w:bCs/>
          <w:iCs/>
        </w:rPr>
        <w:t xml:space="preserve">30 ноября </w:t>
      </w:r>
      <w:r w:rsidR="004A6743" w:rsidRPr="004A6743">
        <w:rPr>
          <w:bCs/>
          <w:iCs/>
        </w:rPr>
        <w:t xml:space="preserve">2025 </w:t>
      </w:r>
      <w:r>
        <w:rPr>
          <w:bCs/>
          <w:iCs/>
        </w:rPr>
        <w:t xml:space="preserve">г. </w:t>
      </w:r>
      <w:r w:rsidR="004A6743" w:rsidRPr="004A6743">
        <w:rPr>
          <w:bCs/>
          <w:iCs/>
        </w:rPr>
        <w:t>– рассылка электронных сертификатов участников</w:t>
      </w:r>
      <w:r>
        <w:rPr>
          <w:bCs/>
          <w:iCs/>
        </w:rPr>
        <w:t>.</w:t>
      </w:r>
    </w:p>
    <w:p w14:paraId="6DE64B3B" w14:textId="77777777" w:rsidR="00ED6869" w:rsidRPr="00CD704C" w:rsidRDefault="00ED6869" w:rsidP="00892B7C">
      <w:pPr>
        <w:jc w:val="both"/>
        <w:rPr>
          <w:bCs/>
          <w:sz w:val="18"/>
        </w:rPr>
      </w:pPr>
    </w:p>
    <w:p w14:paraId="36E0FB83" w14:textId="77777777" w:rsidR="002C3615" w:rsidRDefault="004F31CD" w:rsidP="00177122">
      <w:pPr>
        <w:shd w:val="clear" w:color="auto" w:fill="FFFFFF"/>
        <w:ind w:firstLine="709"/>
        <w:jc w:val="both"/>
      </w:pPr>
      <w:r w:rsidRPr="00090E90">
        <w:rPr>
          <w:b/>
          <w:bCs/>
        </w:rPr>
        <w:t>Условия участия:</w:t>
      </w:r>
    </w:p>
    <w:p w14:paraId="701DABC6" w14:textId="77777777" w:rsidR="009A62B6" w:rsidRDefault="00884BE0" w:rsidP="00177122">
      <w:pPr>
        <w:shd w:val="clear" w:color="auto" w:fill="FFFFFF"/>
        <w:ind w:firstLine="709"/>
        <w:jc w:val="both"/>
      </w:pPr>
      <w:r>
        <w:t xml:space="preserve">К участию приглашаются </w:t>
      </w:r>
      <w:r w:rsidRPr="00D32CF4">
        <w:t>преподаватели вузов, учебных учреждений</w:t>
      </w:r>
      <w:r>
        <w:t xml:space="preserve"> общего и среднего профессионального образования</w:t>
      </w:r>
      <w:r w:rsidRPr="00D32CF4">
        <w:t xml:space="preserve">, </w:t>
      </w:r>
      <w:r>
        <w:t xml:space="preserve">студенты, магистранты и аспиранты, </w:t>
      </w:r>
      <w:r w:rsidRPr="00D32CF4">
        <w:t xml:space="preserve">специалисты в области </w:t>
      </w:r>
      <w:r w:rsidR="00E8370B">
        <w:t xml:space="preserve">филологии, </w:t>
      </w:r>
      <w:r w:rsidRPr="00102CFB">
        <w:t>лингвистики, методики преподавания иностранных языков</w:t>
      </w:r>
      <w:r w:rsidR="00C575F9" w:rsidRPr="00102CFB">
        <w:t xml:space="preserve"> в разных типах </w:t>
      </w:r>
      <w:r w:rsidR="00102CFB" w:rsidRPr="00102CFB">
        <w:t>образовательных</w:t>
      </w:r>
      <w:r w:rsidR="00C575F9" w:rsidRPr="00102CFB">
        <w:t xml:space="preserve"> организаций</w:t>
      </w:r>
      <w:r w:rsidRPr="00102CFB">
        <w:t>.</w:t>
      </w:r>
      <w:r w:rsidR="00760E3C">
        <w:t xml:space="preserve"> </w:t>
      </w:r>
      <w:r w:rsidR="00E8370B" w:rsidRPr="00D32CF4">
        <w:t xml:space="preserve">Важной частью контингента участников являются педагоги-практики, учителя </w:t>
      </w:r>
      <w:r w:rsidR="00E8370B">
        <w:t xml:space="preserve">и преподаватели </w:t>
      </w:r>
      <w:r w:rsidR="00E8370B" w:rsidRPr="00D32CF4">
        <w:t>иностранных языков.</w:t>
      </w:r>
    </w:p>
    <w:p w14:paraId="3D53CD4E" w14:textId="77777777" w:rsidR="00E8370B" w:rsidRPr="00D32CF4" w:rsidRDefault="00E8370B" w:rsidP="00E8370B">
      <w:pPr>
        <w:ind w:firstLine="709"/>
        <w:jc w:val="both"/>
      </w:pPr>
      <w:r w:rsidRPr="00D32CF4">
        <w:t xml:space="preserve">Для формирования программы </w:t>
      </w:r>
      <w:r w:rsidR="00100C2B">
        <w:t xml:space="preserve">научного </w:t>
      </w:r>
      <w:r w:rsidR="00100C2B" w:rsidRPr="00365B10">
        <w:t>форума</w:t>
      </w:r>
      <w:r w:rsidRPr="00365B10">
        <w:t xml:space="preserve"> необходимо</w:t>
      </w:r>
      <w:r w:rsidR="0032338E" w:rsidRPr="00365B10">
        <w:t xml:space="preserve"> </w:t>
      </w:r>
      <w:r w:rsidRPr="00365B10">
        <w:t>прислать</w:t>
      </w:r>
      <w:r w:rsidRPr="00D32CF4">
        <w:t xml:space="preserve"> заявку</w:t>
      </w:r>
      <w:r w:rsidR="00760E3C">
        <w:t xml:space="preserve"> </w:t>
      </w:r>
      <w:r w:rsidRPr="00D32CF4">
        <w:rPr>
          <w:b/>
        </w:rPr>
        <w:t xml:space="preserve">до </w:t>
      </w:r>
      <w:r>
        <w:rPr>
          <w:b/>
        </w:rPr>
        <w:t>30 июня 2025</w:t>
      </w:r>
      <w:r w:rsidRPr="00D32CF4">
        <w:rPr>
          <w:b/>
        </w:rPr>
        <w:t xml:space="preserve"> г</w:t>
      </w:r>
      <w:r w:rsidRPr="00D32CF4">
        <w:t xml:space="preserve">., содержащую тему </w:t>
      </w:r>
      <w:r>
        <w:t xml:space="preserve">и </w:t>
      </w:r>
      <w:r w:rsidRPr="00D32CF4">
        <w:t xml:space="preserve">аннотацию доклада </w:t>
      </w:r>
      <w:r w:rsidRPr="004A6743">
        <w:t>на русском языке.</w:t>
      </w:r>
      <w:r w:rsidR="00905A24">
        <w:t xml:space="preserve"> </w:t>
      </w:r>
      <w:r w:rsidRPr="00D32CF4">
        <w:t xml:space="preserve">В </w:t>
      </w:r>
      <w:r w:rsidRPr="00D32CF4">
        <w:rPr>
          <w:b/>
        </w:rPr>
        <w:t>заявке</w:t>
      </w:r>
      <w:r w:rsidRPr="00D32CF4">
        <w:t xml:space="preserve"> указать данные</w:t>
      </w:r>
      <w:r>
        <w:t xml:space="preserve"> в соответствии с образцом (с</w:t>
      </w:r>
      <w:r>
        <w:rPr>
          <w:bCs/>
        </w:rPr>
        <w:t xml:space="preserve">м. </w:t>
      </w:r>
      <w:r w:rsidRPr="00FF5F5A">
        <w:rPr>
          <w:bCs/>
          <w:i/>
        </w:rPr>
        <w:t>Приложение</w:t>
      </w:r>
      <w:r>
        <w:rPr>
          <w:bCs/>
          <w:i/>
        </w:rPr>
        <w:t xml:space="preserve"> 1)</w:t>
      </w:r>
      <w:r>
        <w:t>.</w:t>
      </w:r>
    </w:p>
    <w:p w14:paraId="52F80546" w14:textId="77777777" w:rsidR="0032338E" w:rsidRDefault="00760E3C" w:rsidP="00E8370B">
      <w:pPr>
        <w:ind w:firstLine="709"/>
        <w:jc w:val="both"/>
      </w:pPr>
      <w:r>
        <w:t xml:space="preserve">Участие в форуме бесплатное. </w:t>
      </w:r>
    </w:p>
    <w:p w14:paraId="0FEF2367" w14:textId="77777777" w:rsidR="00E8370B" w:rsidRDefault="00E8370B" w:rsidP="00E8370B">
      <w:pPr>
        <w:ind w:firstLine="709"/>
        <w:jc w:val="both"/>
      </w:pPr>
      <w:r w:rsidRPr="004D6E61">
        <w:rPr>
          <w:bCs/>
        </w:rPr>
        <w:t xml:space="preserve">Проезд и проживание участников </w:t>
      </w:r>
      <w:r>
        <w:rPr>
          <w:bCs/>
        </w:rPr>
        <w:t xml:space="preserve">осуществляется </w:t>
      </w:r>
      <w:r w:rsidRPr="004D6E61">
        <w:rPr>
          <w:bCs/>
        </w:rPr>
        <w:t>за счёт собственных средств или средств направляющей стороны.</w:t>
      </w:r>
    </w:p>
    <w:p w14:paraId="642DD924" w14:textId="77777777" w:rsidR="00D922B6" w:rsidRPr="00AF3A21" w:rsidRDefault="00D922B6" w:rsidP="00D922B6">
      <w:pPr>
        <w:ind w:firstLine="709"/>
        <w:jc w:val="both"/>
      </w:pPr>
      <w:r w:rsidRPr="00AF3A21">
        <w:rPr>
          <w:b/>
        </w:rPr>
        <w:t>Участники, выступившие с докладами, а также слушатели, посетившие не менее трех мероприятий форума, получают электронные сертификаты.</w:t>
      </w:r>
    </w:p>
    <w:p w14:paraId="4DF03928" w14:textId="77777777" w:rsidR="00D42E78" w:rsidRPr="00853638" w:rsidRDefault="00D42E78" w:rsidP="00D42E78">
      <w:pPr>
        <w:ind w:firstLine="709"/>
        <w:jc w:val="both"/>
      </w:pPr>
      <w:r w:rsidRPr="006B649E">
        <w:rPr>
          <w:b/>
          <w:bCs/>
        </w:rPr>
        <w:t>По результатам работы планируется выпуск коллективной монографии</w:t>
      </w:r>
      <w:r>
        <w:rPr>
          <w:b/>
          <w:bCs/>
        </w:rPr>
        <w:t xml:space="preserve"> </w:t>
      </w:r>
      <w:r w:rsidRPr="006B649E">
        <w:rPr>
          <w:b/>
          <w:bCs/>
        </w:rPr>
        <w:t>по теме форума</w:t>
      </w:r>
      <w:r w:rsidRPr="006B649E">
        <w:t>.</w:t>
      </w:r>
      <w:r w:rsidR="00DD25E8">
        <w:t xml:space="preserve"> </w:t>
      </w:r>
      <w:r w:rsidR="009A357F" w:rsidRPr="00853638">
        <w:t xml:space="preserve">Оргкомитет оставляет за собой право отбора материалов для монографии. </w:t>
      </w:r>
      <w:r w:rsidR="009A357F" w:rsidRPr="00853638">
        <w:rPr>
          <w:b/>
        </w:rPr>
        <w:t>Публикация монографии платная</w:t>
      </w:r>
      <w:r w:rsidR="009A357F" w:rsidRPr="00853638">
        <w:t>.</w:t>
      </w:r>
    </w:p>
    <w:p w14:paraId="13CD8FC5" w14:textId="77777777" w:rsidR="00365B10" w:rsidRPr="00853638" w:rsidRDefault="00365B10" w:rsidP="00336828">
      <w:pPr>
        <w:ind w:firstLine="709"/>
        <w:jc w:val="both"/>
        <w:rPr>
          <w:b/>
          <w:bCs/>
          <w:sz w:val="18"/>
        </w:rPr>
      </w:pPr>
    </w:p>
    <w:p w14:paraId="5011430B" w14:textId="77777777" w:rsidR="007877D4" w:rsidRPr="00FF5F5A" w:rsidRDefault="005658C6" w:rsidP="00336828">
      <w:pPr>
        <w:ind w:firstLine="709"/>
        <w:jc w:val="both"/>
        <w:rPr>
          <w:b/>
          <w:bCs/>
        </w:rPr>
      </w:pPr>
      <w:r w:rsidRPr="00FF5F5A">
        <w:rPr>
          <w:b/>
          <w:bCs/>
        </w:rPr>
        <w:t xml:space="preserve">Требования </w:t>
      </w:r>
      <w:r w:rsidR="007877D4" w:rsidRPr="00FF5F5A">
        <w:rPr>
          <w:b/>
          <w:bCs/>
        </w:rPr>
        <w:t xml:space="preserve">к оформлению </w:t>
      </w:r>
      <w:r w:rsidR="00513F03">
        <w:rPr>
          <w:b/>
          <w:bCs/>
        </w:rPr>
        <w:t xml:space="preserve">материалов для </w:t>
      </w:r>
      <w:r w:rsidR="00BD2B31" w:rsidRPr="006B649E">
        <w:rPr>
          <w:b/>
          <w:bCs/>
        </w:rPr>
        <w:t>публикации</w:t>
      </w:r>
      <w:r w:rsidR="007877D4" w:rsidRPr="00FF5F5A">
        <w:rPr>
          <w:b/>
          <w:bCs/>
        </w:rPr>
        <w:t>:</w:t>
      </w:r>
    </w:p>
    <w:p w14:paraId="4145EBF7" w14:textId="77777777" w:rsidR="002A013F" w:rsidRDefault="004D6DCB" w:rsidP="002A013F">
      <w:pPr>
        <w:ind w:firstLine="709"/>
        <w:jc w:val="both"/>
        <w:rPr>
          <w:bCs/>
          <w:i/>
        </w:rPr>
      </w:pPr>
      <w:r>
        <w:rPr>
          <w:bCs/>
        </w:rPr>
        <w:t xml:space="preserve">Формат </w:t>
      </w:r>
      <w:r w:rsidR="00DC7AC8">
        <w:rPr>
          <w:bCs/>
        </w:rPr>
        <w:t xml:space="preserve">А4 в текстовом редакторе </w:t>
      </w:r>
      <w:r w:rsidR="00DC7AC8">
        <w:rPr>
          <w:bCs/>
          <w:lang w:val="en-US"/>
        </w:rPr>
        <w:t>Microsoft</w:t>
      </w:r>
      <w:r w:rsidR="00145788">
        <w:rPr>
          <w:bCs/>
        </w:rPr>
        <w:t xml:space="preserve"> </w:t>
      </w:r>
      <w:r w:rsidR="00DC7AC8">
        <w:rPr>
          <w:bCs/>
          <w:lang w:val="en-US"/>
        </w:rPr>
        <w:t>Word</w:t>
      </w:r>
      <w:r w:rsidR="00DC7AC8" w:rsidRPr="00DC7AC8">
        <w:rPr>
          <w:bCs/>
        </w:rPr>
        <w:t>,</w:t>
      </w:r>
      <w:r>
        <w:rPr>
          <w:bCs/>
        </w:rPr>
        <w:t xml:space="preserve">сохранять </w:t>
      </w:r>
      <w:r w:rsidR="00EE057A">
        <w:rPr>
          <w:bCs/>
        </w:rPr>
        <w:t>в формате *</w:t>
      </w:r>
      <w:proofErr w:type="spellStart"/>
      <w:r w:rsidR="00EE057A">
        <w:rPr>
          <w:bCs/>
          <w:lang w:val="de-DE"/>
        </w:rPr>
        <w:t>rtf</w:t>
      </w:r>
      <w:proofErr w:type="spellEnd"/>
      <w:r w:rsidR="00EE057A">
        <w:rPr>
          <w:bCs/>
        </w:rPr>
        <w:t xml:space="preserve">; </w:t>
      </w:r>
      <w:r w:rsidR="00DC7AC8">
        <w:rPr>
          <w:bCs/>
        </w:rPr>
        <w:t>шрифт</w:t>
      </w:r>
      <w:r w:rsidR="00D546B4">
        <w:rPr>
          <w:bCs/>
        </w:rPr>
        <w:t xml:space="preserve"> </w:t>
      </w:r>
      <w:r w:rsidR="00DC7AC8" w:rsidRPr="004D6E61">
        <w:rPr>
          <w:bCs/>
        </w:rPr>
        <w:t>Times</w:t>
      </w:r>
      <w:r w:rsidR="00D546B4">
        <w:rPr>
          <w:bCs/>
        </w:rPr>
        <w:t xml:space="preserve"> </w:t>
      </w:r>
      <w:r w:rsidR="00DC7AC8" w:rsidRPr="004D6E61">
        <w:rPr>
          <w:bCs/>
        </w:rPr>
        <w:t>New</w:t>
      </w:r>
      <w:r w:rsidR="00D546B4">
        <w:rPr>
          <w:bCs/>
        </w:rPr>
        <w:t xml:space="preserve"> </w:t>
      </w:r>
      <w:proofErr w:type="spellStart"/>
      <w:r w:rsidR="00DC7AC8" w:rsidRPr="004D6E61">
        <w:rPr>
          <w:bCs/>
        </w:rPr>
        <w:t>Roman</w:t>
      </w:r>
      <w:proofErr w:type="spellEnd"/>
      <w:r w:rsidR="00EE057A">
        <w:rPr>
          <w:bCs/>
        </w:rPr>
        <w:t>,</w:t>
      </w:r>
      <w:r w:rsidR="007877D4" w:rsidRPr="004D6E61">
        <w:rPr>
          <w:bCs/>
        </w:rPr>
        <w:t xml:space="preserve"> 1</w:t>
      </w:r>
      <w:r w:rsidR="00D270F8">
        <w:rPr>
          <w:bCs/>
        </w:rPr>
        <w:t>4</w:t>
      </w:r>
      <w:r w:rsidR="00EE057A">
        <w:rPr>
          <w:bCs/>
        </w:rPr>
        <w:t>pt,</w:t>
      </w:r>
      <w:r w:rsidR="007877D4" w:rsidRPr="004D6E61">
        <w:rPr>
          <w:bCs/>
        </w:rPr>
        <w:t xml:space="preserve"> интервал</w:t>
      </w:r>
      <w:r w:rsidR="00D270F8">
        <w:rPr>
          <w:bCs/>
        </w:rPr>
        <w:t xml:space="preserve"> 1,5</w:t>
      </w:r>
      <w:r w:rsidR="007877D4" w:rsidRPr="004D6E61">
        <w:rPr>
          <w:bCs/>
        </w:rPr>
        <w:t>; абзацны</w:t>
      </w:r>
      <w:r w:rsidR="00BF0A23">
        <w:rPr>
          <w:bCs/>
        </w:rPr>
        <w:t>й</w:t>
      </w:r>
      <w:r w:rsidR="007877D4" w:rsidRPr="004D6E61">
        <w:rPr>
          <w:bCs/>
        </w:rPr>
        <w:t xml:space="preserve"> отсту</w:t>
      </w:r>
      <w:r w:rsidR="00BF0A23">
        <w:rPr>
          <w:bCs/>
        </w:rPr>
        <w:t>п</w:t>
      </w:r>
      <w:r w:rsidR="007877D4" w:rsidRPr="004D6E61">
        <w:rPr>
          <w:bCs/>
        </w:rPr>
        <w:t xml:space="preserve"> 0,5; </w:t>
      </w:r>
      <w:r w:rsidR="00D270F8" w:rsidRPr="00F25948">
        <w:t xml:space="preserve">интервал до и после </w:t>
      </w:r>
      <w:r w:rsidR="00BF0A23">
        <w:t xml:space="preserve">абзаца </w:t>
      </w:r>
      <w:r w:rsidR="00D270F8" w:rsidRPr="00F25948">
        <w:t>«Нулевой»</w:t>
      </w:r>
      <w:r w:rsidR="00D270F8">
        <w:t xml:space="preserve">; </w:t>
      </w:r>
      <w:r w:rsidR="007877D4" w:rsidRPr="004D6E61">
        <w:rPr>
          <w:bCs/>
        </w:rPr>
        <w:t>поля – левое и правое 1,8 см, верхнее 1,5 см, нижнее 2 см; выравнивание по ширине, без переносов и нумерации страниц; в начале статьи инициалы автора и фамилия (полужирным шриф</w:t>
      </w:r>
      <w:r w:rsidR="00E52EAC">
        <w:rPr>
          <w:bCs/>
        </w:rPr>
        <w:t>том)</w:t>
      </w:r>
      <w:r w:rsidR="007877D4" w:rsidRPr="004D6E61">
        <w:rPr>
          <w:bCs/>
        </w:rPr>
        <w:t>; заголовок – по центру прописными буквами (полужирным)</w:t>
      </w:r>
      <w:r w:rsidR="006B649E">
        <w:t>(с</w:t>
      </w:r>
      <w:r w:rsidR="006B649E">
        <w:rPr>
          <w:bCs/>
        </w:rPr>
        <w:t xml:space="preserve">м. </w:t>
      </w:r>
      <w:r w:rsidR="006B649E" w:rsidRPr="00FF5F5A">
        <w:rPr>
          <w:bCs/>
          <w:i/>
        </w:rPr>
        <w:t>Приложение 2</w:t>
      </w:r>
      <w:r w:rsidR="006B649E" w:rsidRPr="0084655A">
        <w:rPr>
          <w:bCs/>
        </w:rPr>
        <w:t>)</w:t>
      </w:r>
      <w:r w:rsidR="006B649E">
        <w:rPr>
          <w:bCs/>
        </w:rPr>
        <w:t xml:space="preserve">. </w:t>
      </w:r>
      <w:r w:rsidR="00D270F8" w:rsidRPr="00F25948">
        <w:t>Список литератур</w:t>
      </w:r>
      <w:r>
        <w:t>ы</w:t>
      </w:r>
      <w:r w:rsidR="00D270F8" w:rsidRPr="00F25948">
        <w:t xml:space="preserve"> в конце текста, по алфавиту</w:t>
      </w:r>
      <w:r w:rsidR="00A3764E">
        <w:t>;</w:t>
      </w:r>
      <w:r w:rsidR="002A013F">
        <w:t xml:space="preserve"> о</w:t>
      </w:r>
      <w:r w:rsidR="007F1B7E">
        <w:t xml:space="preserve">формляется в упрощенном варианте по ГОСТ </w:t>
      </w:r>
      <w:r w:rsidR="007F1B7E" w:rsidRPr="007F1B7E">
        <w:t>Р 7.0.100-2018</w:t>
      </w:r>
      <w:r w:rsidR="007F1B7E" w:rsidRPr="00FF5F5A">
        <w:rPr>
          <w:bCs/>
          <w:i/>
        </w:rPr>
        <w:t>.</w:t>
      </w:r>
      <w:r w:rsidR="002A013F" w:rsidRPr="008076B2">
        <w:t xml:space="preserve">Ссылки </w:t>
      </w:r>
      <w:r w:rsidR="00836685" w:rsidRPr="008076B2">
        <w:t xml:space="preserve">в тексте </w:t>
      </w:r>
      <w:r w:rsidR="002A013F" w:rsidRPr="008076B2">
        <w:t>оформляются</w:t>
      </w:r>
      <w:r w:rsidR="002A013F">
        <w:t xml:space="preserve"> в квадратных скобках с указанием фамилии</w:t>
      </w:r>
      <w:r w:rsidR="00764E12">
        <w:t>, года</w:t>
      </w:r>
      <w:r w:rsidR="002A013F">
        <w:t xml:space="preserve"> и страницы [Девкин 1981, с. 45].</w:t>
      </w:r>
    </w:p>
    <w:p w14:paraId="327A3CF2" w14:textId="77777777" w:rsidR="002A013F" w:rsidRDefault="004D6DCB" w:rsidP="002A013F">
      <w:pPr>
        <w:ind w:firstLine="709"/>
        <w:jc w:val="both"/>
        <w:rPr>
          <w:color w:val="000000"/>
        </w:rPr>
      </w:pPr>
      <w:r>
        <w:rPr>
          <w:color w:val="000000"/>
        </w:rPr>
        <w:lastRenderedPageBreak/>
        <w:t xml:space="preserve">После библиографического списка в конце </w:t>
      </w:r>
      <w:r w:rsidR="00E6591D">
        <w:rPr>
          <w:color w:val="000000"/>
        </w:rPr>
        <w:t>текста указыва</w:t>
      </w:r>
      <w:r>
        <w:rPr>
          <w:color w:val="000000"/>
        </w:rPr>
        <w:t xml:space="preserve">ются сведения </w:t>
      </w:r>
      <w:r w:rsidRPr="0031780D">
        <w:rPr>
          <w:b/>
          <w:i/>
          <w:color w:val="000000"/>
        </w:rPr>
        <w:t>на английском языке</w:t>
      </w:r>
      <w:r>
        <w:rPr>
          <w:color w:val="000000"/>
        </w:rPr>
        <w:t xml:space="preserve">: </w:t>
      </w:r>
      <w:proofErr w:type="spellStart"/>
      <w:r>
        <w:rPr>
          <w:color w:val="000000"/>
        </w:rPr>
        <w:t>Имя</w:t>
      </w:r>
      <w:r w:rsidR="00102CFB">
        <w:rPr>
          <w:color w:val="000000"/>
        </w:rPr>
        <w:t>_</w:t>
      </w:r>
      <w:r>
        <w:rPr>
          <w:color w:val="000000"/>
        </w:rPr>
        <w:t>Фамилия</w:t>
      </w:r>
      <w:proofErr w:type="spellEnd"/>
      <w:r>
        <w:rPr>
          <w:color w:val="000000"/>
        </w:rPr>
        <w:t xml:space="preserve"> автора(-</w:t>
      </w:r>
      <w:proofErr w:type="spellStart"/>
      <w:r>
        <w:rPr>
          <w:color w:val="000000"/>
        </w:rPr>
        <w:t>ов</w:t>
      </w:r>
      <w:proofErr w:type="spellEnd"/>
      <w:r>
        <w:rPr>
          <w:color w:val="000000"/>
        </w:rPr>
        <w:t xml:space="preserve">), </w:t>
      </w:r>
      <w:r w:rsidR="004A01F6">
        <w:rPr>
          <w:color w:val="000000"/>
        </w:rPr>
        <w:t xml:space="preserve">должность, ученая степень, место работы, город, эл. адрес. Название работы, </w:t>
      </w:r>
      <w:r>
        <w:rPr>
          <w:color w:val="000000"/>
        </w:rPr>
        <w:t xml:space="preserve">аннотация. </w:t>
      </w:r>
    </w:p>
    <w:p w14:paraId="1680DE11" w14:textId="77777777" w:rsidR="00E5573B" w:rsidRPr="00884BE0" w:rsidRDefault="004D6DCB" w:rsidP="00E5573B">
      <w:pPr>
        <w:shd w:val="clear" w:color="auto" w:fill="FFFFFF"/>
        <w:ind w:firstLine="709"/>
        <w:jc w:val="both"/>
      </w:pPr>
      <w:r>
        <w:t xml:space="preserve">Файлы </w:t>
      </w:r>
      <w:r w:rsidRPr="00335EB4">
        <w:t>наз</w:t>
      </w:r>
      <w:r>
        <w:t>ы</w:t>
      </w:r>
      <w:r w:rsidRPr="00335EB4">
        <w:t>вать фамил</w:t>
      </w:r>
      <w:r>
        <w:t>ией автора (</w:t>
      </w:r>
      <w:proofErr w:type="spellStart"/>
      <w:r>
        <w:t>Смирнов_заявка</w:t>
      </w:r>
      <w:proofErr w:type="spellEnd"/>
      <w:r>
        <w:t xml:space="preserve">; </w:t>
      </w:r>
      <w:proofErr w:type="spellStart"/>
      <w:r>
        <w:t>Смирнов_статья</w:t>
      </w:r>
      <w:proofErr w:type="spellEnd"/>
      <w:r>
        <w:t>), отправлять вложен</w:t>
      </w:r>
      <w:r w:rsidR="007F1B7E">
        <w:t>ием</w:t>
      </w:r>
      <w:r w:rsidR="00D546B4">
        <w:t xml:space="preserve"> </w:t>
      </w:r>
      <w:r w:rsidRPr="00277016">
        <w:t xml:space="preserve">по </w:t>
      </w:r>
      <w:r>
        <w:t xml:space="preserve">адресу: </w:t>
      </w:r>
      <w:hyperlink r:id="rId9" w:history="1">
        <w:r w:rsidR="00050522" w:rsidRPr="00232B68">
          <w:rPr>
            <w:rStyle w:val="a5"/>
            <w:lang w:val="en-US"/>
          </w:rPr>
          <w:t>kafedra</w:t>
        </w:r>
        <w:r w:rsidR="00050522" w:rsidRPr="00232B68">
          <w:rPr>
            <w:rStyle w:val="a5"/>
          </w:rPr>
          <w:t>-</w:t>
        </w:r>
        <w:r w:rsidR="00050522" w:rsidRPr="00232B68">
          <w:rPr>
            <w:rStyle w:val="a5"/>
            <w:lang w:val="en-US"/>
          </w:rPr>
          <w:t>deutsch</w:t>
        </w:r>
        <w:r w:rsidR="00050522" w:rsidRPr="00232B68">
          <w:rPr>
            <w:rStyle w:val="a5"/>
          </w:rPr>
          <w:t>@</w:t>
        </w:r>
        <w:r w:rsidR="00050522" w:rsidRPr="00232B68">
          <w:rPr>
            <w:rStyle w:val="a5"/>
            <w:lang w:val="en-US"/>
          </w:rPr>
          <w:t>yandex</w:t>
        </w:r>
        <w:r w:rsidR="00050522" w:rsidRPr="00884BE0">
          <w:rPr>
            <w:rStyle w:val="a5"/>
          </w:rPr>
          <w:t>.</w:t>
        </w:r>
        <w:r w:rsidR="00050522" w:rsidRPr="00232B68">
          <w:rPr>
            <w:rStyle w:val="a5"/>
            <w:lang w:val="en-US"/>
          </w:rPr>
          <w:t>ru</w:t>
        </w:r>
      </w:hyperlink>
    </w:p>
    <w:p w14:paraId="68D3F6F5" w14:textId="77777777" w:rsidR="0084655A" w:rsidRPr="00D922B6" w:rsidRDefault="0084655A" w:rsidP="00177122">
      <w:pPr>
        <w:ind w:firstLine="709"/>
        <w:jc w:val="both"/>
        <w:rPr>
          <w:bCs/>
          <w:sz w:val="18"/>
        </w:rPr>
      </w:pPr>
    </w:p>
    <w:p w14:paraId="26B60B78" w14:textId="77777777" w:rsidR="0084655A" w:rsidRPr="0084655A" w:rsidRDefault="00DD575C" w:rsidP="00177122">
      <w:pPr>
        <w:ind w:firstLine="709"/>
        <w:jc w:val="both"/>
        <w:rPr>
          <w:b/>
          <w:bCs/>
          <w:i/>
        </w:rPr>
      </w:pPr>
      <w:r w:rsidRPr="0084655A">
        <w:rPr>
          <w:b/>
          <w:bCs/>
          <w:i/>
        </w:rPr>
        <w:t xml:space="preserve">Контактные лица: </w:t>
      </w:r>
    </w:p>
    <w:p w14:paraId="30E2B4BD" w14:textId="77777777" w:rsidR="0032338E" w:rsidRDefault="00DD575C" w:rsidP="00D546B4">
      <w:pPr>
        <w:pStyle w:val="a8"/>
        <w:numPr>
          <w:ilvl w:val="0"/>
          <w:numId w:val="6"/>
        </w:numPr>
        <w:tabs>
          <w:tab w:val="left" w:pos="9214"/>
        </w:tabs>
        <w:jc w:val="both"/>
      </w:pPr>
      <w:proofErr w:type="spellStart"/>
      <w:r w:rsidRPr="0084655A">
        <w:rPr>
          <w:bCs/>
        </w:rPr>
        <w:t>Амзаракова</w:t>
      </w:r>
      <w:proofErr w:type="spellEnd"/>
      <w:r w:rsidRPr="0084655A">
        <w:rPr>
          <w:bCs/>
        </w:rPr>
        <w:t xml:space="preserve"> Ирина Петровна (</w:t>
      </w:r>
      <w:r>
        <w:t>ХГУ им. Н.Ф. Катанова, г. Абакан)</w:t>
      </w:r>
      <w:r w:rsidR="006B649E">
        <w:t>,</w:t>
      </w:r>
      <w:r w:rsidR="00D546B4">
        <w:t xml:space="preserve"> </w:t>
      </w:r>
    </w:p>
    <w:p w14:paraId="043C8EB4" w14:textId="77777777" w:rsidR="0084655A" w:rsidRPr="0032338E" w:rsidRDefault="006B649E" w:rsidP="0032338E">
      <w:pPr>
        <w:pStyle w:val="a8"/>
        <w:tabs>
          <w:tab w:val="left" w:pos="9214"/>
        </w:tabs>
        <w:ind w:left="360"/>
        <w:jc w:val="both"/>
        <w:rPr>
          <w:lang w:val="de-DE"/>
        </w:rPr>
      </w:pPr>
      <w:r w:rsidRPr="0032338E">
        <w:rPr>
          <w:lang w:val="de-DE"/>
        </w:rPr>
        <w:t xml:space="preserve">E-Mail: </w:t>
      </w:r>
      <w:hyperlink r:id="rId10" w:history="1">
        <w:r w:rsidRPr="0032338E">
          <w:rPr>
            <w:rStyle w:val="a5"/>
            <w:lang w:val="de-DE"/>
          </w:rPr>
          <w:t>kafedra-deutsch@yandex.ru</w:t>
        </w:r>
      </w:hyperlink>
    </w:p>
    <w:p w14:paraId="223B5347" w14:textId="77777777" w:rsidR="0032338E" w:rsidRDefault="00DD575C" w:rsidP="0084655A">
      <w:pPr>
        <w:pStyle w:val="a8"/>
        <w:numPr>
          <w:ilvl w:val="0"/>
          <w:numId w:val="6"/>
        </w:numPr>
        <w:jc w:val="both"/>
      </w:pPr>
      <w:r>
        <w:t>Кульпина Лариса Юрьевна (ТОГУ, г. Хабаровск)</w:t>
      </w:r>
      <w:r w:rsidR="006B649E">
        <w:t>,</w:t>
      </w:r>
      <w:r w:rsidR="00D546B4">
        <w:t xml:space="preserve"> </w:t>
      </w:r>
    </w:p>
    <w:p w14:paraId="58F693FF" w14:textId="77777777" w:rsidR="00DD575C" w:rsidRPr="00000A99" w:rsidRDefault="00D546B4" w:rsidP="0032338E">
      <w:pPr>
        <w:pStyle w:val="a8"/>
        <w:ind w:left="360"/>
        <w:jc w:val="both"/>
        <w:rPr>
          <w:lang w:val="de-DE"/>
        </w:rPr>
      </w:pPr>
      <w:r w:rsidRPr="0032338E">
        <w:rPr>
          <w:lang w:val="de-DE"/>
        </w:rPr>
        <w:t xml:space="preserve">E-Mail: </w:t>
      </w:r>
      <w:hyperlink r:id="rId11" w:history="1">
        <w:r w:rsidR="00C575F9" w:rsidRPr="0032338E">
          <w:rPr>
            <w:rStyle w:val="a5"/>
            <w:lang w:val="de-DE"/>
          </w:rPr>
          <w:t>larisa_kulpina@togudv.ru</w:t>
        </w:r>
      </w:hyperlink>
    </w:p>
    <w:p w14:paraId="0698893D" w14:textId="77777777" w:rsidR="00D922B6" w:rsidRPr="00DD25E8" w:rsidRDefault="00D922B6">
      <w:pPr>
        <w:spacing w:after="160" w:line="259" w:lineRule="auto"/>
        <w:rPr>
          <w:bCs/>
          <w:sz w:val="18"/>
          <w:lang w:val="de-DE"/>
        </w:rPr>
      </w:pPr>
    </w:p>
    <w:p w14:paraId="24D59658" w14:textId="77777777" w:rsidR="00530199" w:rsidRPr="00DD575C" w:rsidRDefault="00032F89" w:rsidP="00032F89">
      <w:pPr>
        <w:shd w:val="clear" w:color="auto" w:fill="FFFFFF"/>
        <w:ind w:firstLine="709"/>
        <w:jc w:val="right"/>
        <w:rPr>
          <w:b/>
          <w:bCs/>
          <w:i/>
        </w:rPr>
      </w:pPr>
      <w:r w:rsidRPr="00DD575C">
        <w:rPr>
          <w:b/>
          <w:bCs/>
          <w:i/>
        </w:rPr>
        <w:t>Приложение 1</w:t>
      </w:r>
    </w:p>
    <w:p w14:paraId="30F575C0" w14:textId="77777777" w:rsidR="003E295E" w:rsidRPr="00D922B6" w:rsidRDefault="00A8315E" w:rsidP="00BE55DD">
      <w:pPr>
        <w:shd w:val="clear" w:color="auto" w:fill="FFFFFF"/>
        <w:jc w:val="center"/>
        <w:rPr>
          <w:sz w:val="22"/>
        </w:rPr>
      </w:pPr>
      <w:r w:rsidRPr="00D922B6">
        <w:rPr>
          <w:color w:val="000000"/>
          <w:sz w:val="22"/>
        </w:rPr>
        <w:t>ЗАЯВКА УЧАСТНИКА</w:t>
      </w:r>
    </w:p>
    <w:p w14:paraId="53B3210A" w14:textId="77777777" w:rsidR="00336828" w:rsidRPr="00D922B6" w:rsidRDefault="00BE55DD" w:rsidP="00BE55DD">
      <w:pPr>
        <w:shd w:val="clear" w:color="auto" w:fill="FFFFFF"/>
        <w:jc w:val="center"/>
        <w:rPr>
          <w:color w:val="000000"/>
          <w:sz w:val="22"/>
        </w:rPr>
      </w:pPr>
      <w:r w:rsidRPr="00D922B6">
        <w:rPr>
          <w:color w:val="000000"/>
          <w:sz w:val="22"/>
        </w:rPr>
        <w:t>Всероссийского научного форума</w:t>
      </w:r>
      <w:r w:rsidR="00336828" w:rsidRPr="00D922B6">
        <w:rPr>
          <w:color w:val="000000"/>
          <w:sz w:val="22"/>
        </w:rPr>
        <w:t xml:space="preserve"> </w:t>
      </w:r>
    </w:p>
    <w:p w14:paraId="1A0751C1" w14:textId="77777777" w:rsidR="00336828" w:rsidRPr="00D922B6" w:rsidRDefault="00336828" w:rsidP="00BE55DD">
      <w:pPr>
        <w:shd w:val="clear" w:color="auto" w:fill="FFFFFF"/>
        <w:jc w:val="center"/>
        <w:rPr>
          <w:color w:val="000000"/>
          <w:sz w:val="22"/>
        </w:rPr>
      </w:pPr>
      <w:r w:rsidRPr="00D922B6">
        <w:rPr>
          <w:color w:val="000000"/>
          <w:sz w:val="22"/>
        </w:rPr>
        <w:t>«</w:t>
      </w:r>
      <w:r w:rsidR="003E295E" w:rsidRPr="00D922B6">
        <w:rPr>
          <w:color w:val="000000"/>
          <w:sz w:val="22"/>
        </w:rPr>
        <w:t xml:space="preserve">Разговорная речь на лингвистических перекрестках дискурсивной парадигмы», </w:t>
      </w:r>
    </w:p>
    <w:p w14:paraId="25D819C7" w14:textId="77777777" w:rsidR="00A8315E" w:rsidRPr="00D922B6" w:rsidRDefault="003E295E" w:rsidP="00BE55DD">
      <w:pPr>
        <w:shd w:val="clear" w:color="auto" w:fill="FFFFFF"/>
        <w:jc w:val="center"/>
        <w:rPr>
          <w:color w:val="000000"/>
          <w:sz w:val="22"/>
        </w:rPr>
      </w:pPr>
      <w:r w:rsidRPr="00D922B6">
        <w:rPr>
          <w:color w:val="000000"/>
          <w:sz w:val="22"/>
        </w:rPr>
        <w:t>посвященного 100-летию Валентина Дмитриевича Девкина (1925 – 20</w:t>
      </w:r>
      <w:r w:rsidR="00026E99" w:rsidRPr="00D922B6">
        <w:rPr>
          <w:color w:val="000000"/>
          <w:sz w:val="22"/>
        </w:rPr>
        <w:t>25</w:t>
      </w:r>
      <w:r w:rsidRPr="00D922B6">
        <w:rPr>
          <w:color w:val="000000"/>
          <w:sz w:val="22"/>
        </w:rPr>
        <w:t>)</w:t>
      </w:r>
    </w:p>
    <w:p w14:paraId="6E61B7C3" w14:textId="77777777" w:rsidR="00A8315E" w:rsidRPr="00D922B6" w:rsidRDefault="00A8315E" w:rsidP="00177122">
      <w:pPr>
        <w:shd w:val="clear" w:color="auto" w:fill="FFFFFF"/>
        <w:jc w:val="both"/>
        <w:rPr>
          <w:color w:val="000000"/>
          <w:sz w:val="2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242"/>
        <w:gridCol w:w="4500"/>
      </w:tblGrid>
      <w:tr w:rsidR="00336828" w:rsidRPr="00D922B6" w14:paraId="29D4EA39" w14:textId="77777777" w:rsidTr="00916CF4">
        <w:tc>
          <w:tcPr>
            <w:tcW w:w="828" w:type="dxa"/>
            <w:hideMark/>
          </w:tcPr>
          <w:p w14:paraId="35D3B731" w14:textId="77777777" w:rsidR="00336828" w:rsidRPr="00D922B6" w:rsidRDefault="00336828" w:rsidP="00724EA0">
            <w:pPr>
              <w:spacing w:line="256" w:lineRule="auto"/>
              <w:jc w:val="both"/>
              <w:rPr>
                <w:color w:val="000000"/>
                <w:lang w:eastAsia="en-US"/>
              </w:rPr>
            </w:pPr>
            <w:r w:rsidRPr="00D922B6">
              <w:rPr>
                <w:color w:val="000000"/>
                <w:lang w:eastAsia="en-US"/>
              </w:rPr>
              <w:t>1.</w:t>
            </w:r>
          </w:p>
        </w:tc>
        <w:tc>
          <w:tcPr>
            <w:tcW w:w="4242" w:type="dxa"/>
            <w:hideMark/>
          </w:tcPr>
          <w:p w14:paraId="16279650" w14:textId="77777777" w:rsidR="00336828" w:rsidRPr="00D922B6" w:rsidRDefault="00336828" w:rsidP="00724EA0">
            <w:pPr>
              <w:spacing w:line="256" w:lineRule="auto"/>
              <w:jc w:val="both"/>
              <w:rPr>
                <w:color w:val="000000"/>
                <w:lang w:eastAsia="en-US"/>
              </w:rPr>
            </w:pPr>
            <w:r w:rsidRPr="00D922B6">
              <w:rPr>
                <w:color w:val="000000"/>
                <w:lang w:eastAsia="en-US"/>
              </w:rPr>
              <w:t xml:space="preserve">Фамилия, имя, отчество (полностью) </w:t>
            </w:r>
          </w:p>
        </w:tc>
        <w:tc>
          <w:tcPr>
            <w:tcW w:w="4500" w:type="dxa"/>
          </w:tcPr>
          <w:p w14:paraId="07BE47CB" w14:textId="77777777" w:rsidR="00336828" w:rsidRPr="00D922B6" w:rsidRDefault="00336828" w:rsidP="00724EA0">
            <w:pPr>
              <w:spacing w:line="256" w:lineRule="auto"/>
              <w:jc w:val="both"/>
              <w:rPr>
                <w:color w:val="000000"/>
                <w:lang w:eastAsia="en-US"/>
              </w:rPr>
            </w:pPr>
          </w:p>
        </w:tc>
      </w:tr>
      <w:tr w:rsidR="00336828" w:rsidRPr="00D922B6" w14:paraId="2D04763C" w14:textId="77777777" w:rsidTr="00916CF4">
        <w:tc>
          <w:tcPr>
            <w:tcW w:w="828" w:type="dxa"/>
            <w:hideMark/>
          </w:tcPr>
          <w:p w14:paraId="682A5E60" w14:textId="77777777" w:rsidR="00336828" w:rsidRPr="00D922B6" w:rsidRDefault="00336828" w:rsidP="00724EA0">
            <w:pPr>
              <w:spacing w:line="256" w:lineRule="auto"/>
              <w:jc w:val="both"/>
              <w:rPr>
                <w:color w:val="000000"/>
                <w:lang w:eastAsia="en-US"/>
              </w:rPr>
            </w:pPr>
            <w:r w:rsidRPr="00D922B6">
              <w:rPr>
                <w:color w:val="000000"/>
                <w:lang w:eastAsia="en-US"/>
              </w:rPr>
              <w:t>2.</w:t>
            </w:r>
          </w:p>
        </w:tc>
        <w:tc>
          <w:tcPr>
            <w:tcW w:w="4242" w:type="dxa"/>
            <w:hideMark/>
          </w:tcPr>
          <w:p w14:paraId="3C7388A1" w14:textId="77777777" w:rsidR="00336828" w:rsidRPr="00D922B6" w:rsidRDefault="00336828" w:rsidP="00724EA0">
            <w:pPr>
              <w:spacing w:line="256" w:lineRule="auto"/>
              <w:jc w:val="both"/>
              <w:rPr>
                <w:color w:val="000000"/>
                <w:highlight w:val="green"/>
                <w:lang w:eastAsia="en-US"/>
              </w:rPr>
            </w:pPr>
            <w:r w:rsidRPr="00D922B6">
              <w:rPr>
                <w:color w:val="000000"/>
                <w:lang w:eastAsia="en-US"/>
              </w:rPr>
              <w:t xml:space="preserve">Ученая степень (при наличии) </w:t>
            </w:r>
          </w:p>
        </w:tc>
        <w:tc>
          <w:tcPr>
            <w:tcW w:w="4500" w:type="dxa"/>
          </w:tcPr>
          <w:p w14:paraId="374D56B7" w14:textId="77777777" w:rsidR="00336828" w:rsidRPr="00D922B6" w:rsidRDefault="00336828" w:rsidP="00724EA0">
            <w:pPr>
              <w:spacing w:line="256" w:lineRule="auto"/>
              <w:jc w:val="both"/>
              <w:rPr>
                <w:color w:val="000000"/>
                <w:highlight w:val="green"/>
                <w:lang w:eastAsia="en-US"/>
              </w:rPr>
            </w:pPr>
          </w:p>
        </w:tc>
      </w:tr>
      <w:tr w:rsidR="00336828" w:rsidRPr="00D922B6" w14:paraId="37632A46" w14:textId="77777777" w:rsidTr="00916CF4">
        <w:tc>
          <w:tcPr>
            <w:tcW w:w="828" w:type="dxa"/>
            <w:hideMark/>
          </w:tcPr>
          <w:p w14:paraId="1F38A7C7" w14:textId="77777777" w:rsidR="00336828" w:rsidRPr="00D922B6" w:rsidRDefault="00336828" w:rsidP="00724EA0">
            <w:pPr>
              <w:spacing w:line="256" w:lineRule="auto"/>
              <w:jc w:val="both"/>
              <w:rPr>
                <w:color w:val="000000"/>
                <w:lang w:eastAsia="en-US"/>
              </w:rPr>
            </w:pPr>
            <w:r w:rsidRPr="00D922B6">
              <w:rPr>
                <w:color w:val="000000"/>
                <w:lang w:eastAsia="en-US"/>
              </w:rPr>
              <w:t>3</w:t>
            </w:r>
          </w:p>
        </w:tc>
        <w:tc>
          <w:tcPr>
            <w:tcW w:w="4242" w:type="dxa"/>
            <w:hideMark/>
          </w:tcPr>
          <w:p w14:paraId="5B8937D0" w14:textId="77777777" w:rsidR="00336828" w:rsidRPr="00D922B6" w:rsidRDefault="00336828" w:rsidP="00724EA0">
            <w:pPr>
              <w:spacing w:line="256" w:lineRule="auto"/>
              <w:jc w:val="both"/>
              <w:rPr>
                <w:color w:val="000000"/>
                <w:lang w:eastAsia="en-US"/>
              </w:rPr>
            </w:pPr>
            <w:r w:rsidRPr="00D922B6">
              <w:rPr>
                <w:color w:val="000000"/>
                <w:lang w:eastAsia="en-US"/>
              </w:rPr>
              <w:t xml:space="preserve">ученое звание (при наличии) </w:t>
            </w:r>
          </w:p>
        </w:tc>
        <w:tc>
          <w:tcPr>
            <w:tcW w:w="4500" w:type="dxa"/>
          </w:tcPr>
          <w:p w14:paraId="3A2EFB15" w14:textId="77777777" w:rsidR="00336828" w:rsidRPr="00D922B6" w:rsidRDefault="00336828" w:rsidP="00724EA0">
            <w:pPr>
              <w:spacing w:line="256" w:lineRule="auto"/>
              <w:jc w:val="both"/>
              <w:rPr>
                <w:color w:val="000000"/>
                <w:highlight w:val="green"/>
                <w:lang w:eastAsia="en-US"/>
              </w:rPr>
            </w:pPr>
          </w:p>
        </w:tc>
      </w:tr>
      <w:tr w:rsidR="00336828" w:rsidRPr="00D922B6" w14:paraId="17D349F4" w14:textId="77777777" w:rsidTr="00916CF4">
        <w:tc>
          <w:tcPr>
            <w:tcW w:w="828" w:type="dxa"/>
            <w:hideMark/>
          </w:tcPr>
          <w:p w14:paraId="72598A81" w14:textId="77777777" w:rsidR="00336828" w:rsidRPr="00D922B6" w:rsidRDefault="00336828" w:rsidP="00724EA0">
            <w:pPr>
              <w:spacing w:line="256" w:lineRule="auto"/>
              <w:jc w:val="both"/>
              <w:rPr>
                <w:color w:val="000000"/>
                <w:lang w:eastAsia="en-US"/>
              </w:rPr>
            </w:pPr>
            <w:r w:rsidRPr="00D922B6">
              <w:rPr>
                <w:color w:val="000000"/>
                <w:lang w:eastAsia="en-US"/>
              </w:rPr>
              <w:t>4.</w:t>
            </w:r>
          </w:p>
        </w:tc>
        <w:tc>
          <w:tcPr>
            <w:tcW w:w="4242" w:type="dxa"/>
            <w:hideMark/>
          </w:tcPr>
          <w:p w14:paraId="70237736" w14:textId="77777777" w:rsidR="00336828" w:rsidRPr="00D922B6" w:rsidRDefault="00336828" w:rsidP="00916CF4">
            <w:pPr>
              <w:spacing w:line="256" w:lineRule="auto"/>
              <w:rPr>
                <w:color w:val="000000"/>
                <w:lang w:eastAsia="en-US"/>
              </w:rPr>
            </w:pPr>
            <w:r w:rsidRPr="00D922B6">
              <w:rPr>
                <w:color w:val="000000"/>
                <w:lang w:eastAsia="en-US"/>
              </w:rPr>
              <w:t>Место работы (</w:t>
            </w:r>
            <w:r w:rsidRPr="00D922B6">
              <w:t xml:space="preserve">полное название учебного заведения, должность с указанием структурного подразделения) </w:t>
            </w:r>
          </w:p>
        </w:tc>
        <w:tc>
          <w:tcPr>
            <w:tcW w:w="4500" w:type="dxa"/>
          </w:tcPr>
          <w:p w14:paraId="1BA158AB" w14:textId="77777777" w:rsidR="00336828" w:rsidRPr="00D922B6" w:rsidRDefault="00336828" w:rsidP="00724EA0">
            <w:pPr>
              <w:spacing w:line="256" w:lineRule="auto"/>
              <w:jc w:val="both"/>
              <w:rPr>
                <w:color w:val="000000"/>
                <w:lang w:eastAsia="en-US"/>
              </w:rPr>
            </w:pPr>
          </w:p>
        </w:tc>
      </w:tr>
      <w:tr w:rsidR="00336828" w:rsidRPr="00D922B6" w14:paraId="1D0D13A4" w14:textId="77777777" w:rsidTr="00916CF4">
        <w:tc>
          <w:tcPr>
            <w:tcW w:w="828" w:type="dxa"/>
            <w:hideMark/>
          </w:tcPr>
          <w:p w14:paraId="1FC8C11A" w14:textId="77777777" w:rsidR="00336828" w:rsidRPr="00D922B6" w:rsidRDefault="00336828" w:rsidP="00724EA0">
            <w:pPr>
              <w:spacing w:line="256" w:lineRule="auto"/>
              <w:jc w:val="both"/>
              <w:rPr>
                <w:color w:val="000000"/>
                <w:lang w:eastAsia="en-US"/>
              </w:rPr>
            </w:pPr>
            <w:r w:rsidRPr="00D922B6">
              <w:rPr>
                <w:color w:val="000000"/>
                <w:lang w:eastAsia="en-US"/>
              </w:rPr>
              <w:t>5.</w:t>
            </w:r>
          </w:p>
        </w:tc>
        <w:tc>
          <w:tcPr>
            <w:tcW w:w="4242" w:type="dxa"/>
            <w:hideMark/>
          </w:tcPr>
          <w:p w14:paraId="73A4C368" w14:textId="77777777" w:rsidR="00336828" w:rsidRPr="00D922B6" w:rsidRDefault="00336828" w:rsidP="00916CF4">
            <w:pPr>
              <w:spacing w:line="256" w:lineRule="auto"/>
              <w:rPr>
                <w:color w:val="000000"/>
                <w:lang w:eastAsia="en-US"/>
              </w:rPr>
            </w:pPr>
            <w:r w:rsidRPr="00D922B6">
              <w:rPr>
                <w:color w:val="000000"/>
                <w:lang w:eastAsia="en-US"/>
              </w:rPr>
              <w:t>Телефон</w:t>
            </w:r>
          </w:p>
        </w:tc>
        <w:tc>
          <w:tcPr>
            <w:tcW w:w="4500" w:type="dxa"/>
          </w:tcPr>
          <w:p w14:paraId="12E95921" w14:textId="77777777" w:rsidR="00336828" w:rsidRPr="00D922B6" w:rsidRDefault="00336828" w:rsidP="00724EA0">
            <w:pPr>
              <w:spacing w:line="256" w:lineRule="auto"/>
              <w:jc w:val="both"/>
              <w:rPr>
                <w:color w:val="000000"/>
                <w:lang w:eastAsia="en-US"/>
              </w:rPr>
            </w:pPr>
          </w:p>
        </w:tc>
      </w:tr>
      <w:tr w:rsidR="00336828" w:rsidRPr="00D922B6" w14:paraId="762D56D4" w14:textId="77777777" w:rsidTr="00916CF4">
        <w:tc>
          <w:tcPr>
            <w:tcW w:w="828" w:type="dxa"/>
            <w:hideMark/>
          </w:tcPr>
          <w:p w14:paraId="19B74D74" w14:textId="77777777" w:rsidR="00336828" w:rsidRPr="00D922B6" w:rsidRDefault="00336828" w:rsidP="00724EA0">
            <w:pPr>
              <w:spacing w:line="256" w:lineRule="auto"/>
              <w:jc w:val="both"/>
              <w:rPr>
                <w:color w:val="000000"/>
                <w:lang w:eastAsia="en-US"/>
              </w:rPr>
            </w:pPr>
            <w:r w:rsidRPr="00D922B6">
              <w:rPr>
                <w:color w:val="000000"/>
                <w:lang w:eastAsia="en-US"/>
              </w:rPr>
              <w:t>6.</w:t>
            </w:r>
          </w:p>
        </w:tc>
        <w:tc>
          <w:tcPr>
            <w:tcW w:w="4242" w:type="dxa"/>
            <w:hideMark/>
          </w:tcPr>
          <w:p w14:paraId="28230A92" w14:textId="77777777" w:rsidR="00336828" w:rsidRPr="00D922B6" w:rsidRDefault="00336828" w:rsidP="00916CF4">
            <w:pPr>
              <w:spacing w:line="256" w:lineRule="auto"/>
              <w:rPr>
                <w:color w:val="000000"/>
                <w:lang w:eastAsia="en-US"/>
              </w:rPr>
            </w:pPr>
            <w:r w:rsidRPr="00D922B6">
              <w:rPr>
                <w:color w:val="000000"/>
                <w:lang w:eastAsia="en-US"/>
              </w:rPr>
              <w:t>E-mail</w:t>
            </w:r>
          </w:p>
        </w:tc>
        <w:tc>
          <w:tcPr>
            <w:tcW w:w="4500" w:type="dxa"/>
          </w:tcPr>
          <w:p w14:paraId="63595C0D" w14:textId="77777777" w:rsidR="00336828" w:rsidRPr="00D922B6" w:rsidRDefault="00336828" w:rsidP="00724EA0">
            <w:pPr>
              <w:spacing w:line="256" w:lineRule="auto"/>
              <w:jc w:val="both"/>
              <w:rPr>
                <w:color w:val="000000"/>
                <w:lang w:eastAsia="en-US"/>
              </w:rPr>
            </w:pPr>
          </w:p>
        </w:tc>
      </w:tr>
      <w:tr w:rsidR="00336828" w:rsidRPr="00D922B6" w14:paraId="7962211D" w14:textId="77777777" w:rsidTr="00916CF4">
        <w:tc>
          <w:tcPr>
            <w:tcW w:w="828" w:type="dxa"/>
            <w:hideMark/>
          </w:tcPr>
          <w:p w14:paraId="446909BD" w14:textId="77777777" w:rsidR="00336828" w:rsidRPr="00D922B6" w:rsidRDefault="00336828" w:rsidP="00724EA0">
            <w:pPr>
              <w:spacing w:line="256" w:lineRule="auto"/>
              <w:jc w:val="both"/>
              <w:rPr>
                <w:color w:val="000000"/>
                <w:lang w:eastAsia="en-US"/>
              </w:rPr>
            </w:pPr>
            <w:r w:rsidRPr="00D922B6">
              <w:rPr>
                <w:color w:val="000000"/>
                <w:lang w:eastAsia="en-US"/>
              </w:rPr>
              <w:t>7.</w:t>
            </w:r>
          </w:p>
        </w:tc>
        <w:tc>
          <w:tcPr>
            <w:tcW w:w="4242" w:type="dxa"/>
            <w:hideMark/>
          </w:tcPr>
          <w:p w14:paraId="0CA761EB" w14:textId="77777777" w:rsidR="00336828" w:rsidRPr="00D922B6" w:rsidRDefault="00336828" w:rsidP="00916CF4">
            <w:pPr>
              <w:spacing w:line="256" w:lineRule="auto"/>
              <w:rPr>
                <w:color w:val="000000"/>
                <w:lang w:eastAsia="en-US"/>
              </w:rPr>
            </w:pPr>
            <w:r w:rsidRPr="00D922B6">
              <w:rPr>
                <w:color w:val="000000"/>
                <w:lang w:eastAsia="en-US"/>
              </w:rPr>
              <w:t>Почтовый адрес с индексом</w:t>
            </w:r>
          </w:p>
        </w:tc>
        <w:tc>
          <w:tcPr>
            <w:tcW w:w="4500" w:type="dxa"/>
          </w:tcPr>
          <w:p w14:paraId="0C642813" w14:textId="77777777" w:rsidR="00336828" w:rsidRPr="00D922B6" w:rsidRDefault="00336828" w:rsidP="00724EA0">
            <w:pPr>
              <w:spacing w:line="256" w:lineRule="auto"/>
              <w:jc w:val="both"/>
              <w:rPr>
                <w:color w:val="000000"/>
                <w:lang w:eastAsia="en-US"/>
              </w:rPr>
            </w:pPr>
          </w:p>
        </w:tc>
      </w:tr>
      <w:tr w:rsidR="00336828" w:rsidRPr="00D922B6" w14:paraId="252E9D4B" w14:textId="77777777" w:rsidTr="00916CF4">
        <w:tc>
          <w:tcPr>
            <w:tcW w:w="828" w:type="dxa"/>
            <w:hideMark/>
          </w:tcPr>
          <w:p w14:paraId="449D48ED" w14:textId="77777777" w:rsidR="00336828" w:rsidRPr="00D922B6" w:rsidRDefault="00336828" w:rsidP="00724EA0">
            <w:pPr>
              <w:spacing w:line="256" w:lineRule="auto"/>
              <w:jc w:val="both"/>
              <w:rPr>
                <w:color w:val="000000"/>
                <w:lang w:eastAsia="en-US"/>
              </w:rPr>
            </w:pPr>
            <w:r w:rsidRPr="00D922B6">
              <w:rPr>
                <w:color w:val="000000"/>
                <w:lang w:eastAsia="en-US"/>
              </w:rPr>
              <w:t>8.</w:t>
            </w:r>
          </w:p>
        </w:tc>
        <w:tc>
          <w:tcPr>
            <w:tcW w:w="4242" w:type="dxa"/>
            <w:hideMark/>
          </w:tcPr>
          <w:p w14:paraId="61037B72" w14:textId="77777777" w:rsidR="00336828" w:rsidRPr="00D922B6" w:rsidRDefault="00336828" w:rsidP="00916CF4">
            <w:pPr>
              <w:spacing w:line="256" w:lineRule="auto"/>
              <w:rPr>
                <w:color w:val="000000"/>
                <w:lang w:eastAsia="en-US"/>
              </w:rPr>
            </w:pPr>
            <w:r w:rsidRPr="00D922B6">
              <w:rPr>
                <w:color w:val="000000"/>
                <w:lang w:eastAsia="en-US"/>
              </w:rPr>
              <w:t>Планируемый вид участия (возможны несколько вариантов; оставить нужное):</w:t>
            </w:r>
          </w:p>
          <w:p w14:paraId="5DA3ABF7" w14:textId="77777777" w:rsidR="00336828" w:rsidRPr="00D922B6" w:rsidRDefault="00336828" w:rsidP="00916CF4">
            <w:pPr>
              <w:spacing w:line="256" w:lineRule="auto"/>
              <w:rPr>
                <w:color w:val="000000"/>
                <w:lang w:eastAsia="en-US"/>
              </w:rPr>
            </w:pPr>
          </w:p>
        </w:tc>
        <w:tc>
          <w:tcPr>
            <w:tcW w:w="4500" w:type="dxa"/>
          </w:tcPr>
          <w:p w14:paraId="6B08FD9E" w14:textId="77777777" w:rsidR="00336828" w:rsidRPr="00D922B6" w:rsidRDefault="00336828" w:rsidP="00724EA0">
            <w:pPr>
              <w:spacing w:line="256" w:lineRule="auto"/>
              <w:jc w:val="both"/>
              <w:rPr>
                <w:color w:val="000000"/>
                <w:lang w:eastAsia="en-US"/>
              </w:rPr>
            </w:pPr>
            <w:r w:rsidRPr="00D922B6">
              <w:rPr>
                <w:color w:val="000000"/>
                <w:lang w:eastAsia="en-US"/>
              </w:rPr>
              <w:t xml:space="preserve">- с докладом на научном семинаре </w:t>
            </w:r>
          </w:p>
          <w:p w14:paraId="52F67CE6" w14:textId="77777777" w:rsidR="00336828" w:rsidRPr="00D922B6" w:rsidRDefault="00336828" w:rsidP="00724EA0">
            <w:pPr>
              <w:spacing w:line="256" w:lineRule="auto"/>
              <w:jc w:val="both"/>
              <w:rPr>
                <w:color w:val="000000"/>
                <w:lang w:eastAsia="en-US"/>
              </w:rPr>
            </w:pPr>
            <w:r w:rsidRPr="00D922B6">
              <w:rPr>
                <w:color w:val="000000"/>
                <w:lang w:eastAsia="en-US"/>
              </w:rPr>
              <w:t xml:space="preserve">- с публикацией в монографии </w:t>
            </w:r>
          </w:p>
          <w:p w14:paraId="55226FFA" w14:textId="77777777" w:rsidR="00336828" w:rsidRPr="00D922B6" w:rsidRDefault="00336828" w:rsidP="00724EA0">
            <w:pPr>
              <w:spacing w:line="256" w:lineRule="auto"/>
              <w:jc w:val="both"/>
              <w:rPr>
                <w:color w:val="000000"/>
                <w:lang w:eastAsia="en-US"/>
              </w:rPr>
            </w:pPr>
            <w:r w:rsidRPr="00D922B6">
              <w:rPr>
                <w:color w:val="000000"/>
                <w:lang w:eastAsia="en-US"/>
              </w:rPr>
              <w:t>- без доклада (участие в дискуссиях по докладам и открытым лекциям)</w:t>
            </w:r>
          </w:p>
        </w:tc>
      </w:tr>
      <w:tr w:rsidR="00336828" w:rsidRPr="00D922B6" w14:paraId="2D79684F" w14:textId="77777777" w:rsidTr="00916CF4">
        <w:tc>
          <w:tcPr>
            <w:tcW w:w="828" w:type="dxa"/>
            <w:hideMark/>
          </w:tcPr>
          <w:p w14:paraId="08550710" w14:textId="77777777" w:rsidR="00336828" w:rsidRPr="00D922B6" w:rsidRDefault="00336828" w:rsidP="00724EA0">
            <w:pPr>
              <w:spacing w:line="256" w:lineRule="auto"/>
              <w:jc w:val="both"/>
              <w:rPr>
                <w:color w:val="000000"/>
                <w:lang w:eastAsia="en-US"/>
              </w:rPr>
            </w:pPr>
            <w:r w:rsidRPr="00D922B6">
              <w:rPr>
                <w:color w:val="000000"/>
                <w:lang w:eastAsia="en-US"/>
              </w:rPr>
              <w:t>9.</w:t>
            </w:r>
          </w:p>
        </w:tc>
        <w:tc>
          <w:tcPr>
            <w:tcW w:w="4242" w:type="dxa"/>
            <w:hideMark/>
          </w:tcPr>
          <w:p w14:paraId="40FCA8DC" w14:textId="77777777" w:rsidR="00336828" w:rsidRPr="00D922B6" w:rsidRDefault="00336828" w:rsidP="00916CF4">
            <w:pPr>
              <w:spacing w:line="256" w:lineRule="auto"/>
              <w:rPr>
                <w:color w:val="000000"/>
                <w:lang w:eastAsia="en-US"/>
              </w:rPr>
            </w:pPr>
            <w:r w:rsidRPr="00D922B6">
              <w:rPr>
                <w:color w:val="000000"/>
                <w:lang w:eastAsia="en-US"/>
              </w:rPr>
              <w:t xml:space="preserve">Тема доклада / текста для монографии </w:t>
            </w:r>
          </w:p>
        </w:tc>
        <w:tc>
          <w:tcPr>
            <w:tcW w:w="4500" w:type="dxa"/>
          </w:tcPr>
          <w:p w14:paraId="37E6D4AB" w14:textId="77777777" w:rsidR="00336828" w:rsidRPr="00D922B6" w:rsidRDefault="00336828" w:rsidP="00724EA0">
            <w:pPr>
              <w:spacing w:line="256" w:lineRule="auto"/>
              <w:jc w:val="both"/>
              <w:rPr>
                <w:color w:val="000000"/>
                <w:lang w:eastAsia="en-US"/>
              </w:rPr>
            </w:pPr>
          </w:p>
        </w:tc>
      </w:tr>
      <w:tr w:rsidR="00336828" w:rsidRPr="00D922B6" w14:paraId="705EFCE4" w14:textId="77777777" w:rsidTr="00916CF4">
        <w:tc>
          <w:tcPr>
            <w:tcW w:w="828" w:type="dxa"/>
          </w:tcPr>
          <w:p w14:paraId="25A35D6B" w14:textId="77777777" w:rsidR="00336828" w:rsidRPr="00D922B6" w:rsidRDefault="00336828" w:rsidP="00724EA0">
            <w:pPr>
              <w:spacing w:line="256" w:lineRule="auto"/>
              <w:jc w:val="both"/>
              <w:rPr>
                <w:color w:val="000000"/>
                <w:lang w:eastAsia="en-US"/>
              </w:rPr>
            </w:pPr>
            <w:r w:rsidRPr="00D922B6">
              <w:rPr>
                <w:color w:val="000000"/>
                <w:lang w:eastAsia="en-US"/>
              </w:rPr>
              <w:t>10.</w:t>
            </w:r>
          </w:p>
        </w:tc>
        <w:tc>
          <w:tcPr>
            <w:tcW w:w="4242" w:type="dxa"/>
          </w:tcPr>
          <w:p w14:paraId="074386A0" w14:textId="77777777" w:rsidR="00336828" w:rsidRPr="00D922B6" w:rsidRDefault="00336828" w:rsidP="00916CF4">
            <w:pPr>
              <w:spacing w:line="256" w:lineRule="auto"/>
              <w:rPr>
                <w:color w:val="000000"/>
                <w:lang w:eastAsia="en-US"/>
              </w:rPr>
            </w:pPr>
            <w:r w:rsidRPr="00D922B6">
              <w:rPr>
                <w:color w:val="000000"/>
                <w:lang w:eastAsia="en-US"/>
              </w:rPr>
              <w:t>Аннотация доклада / текста для монографии</w:t>
            </w:r>
          </w:p>
        </w:tc>
        <w:tc>
          <w:tcPr>
            <w:tcW w:w="4500" w:type="dxa"/>
          </w:tcPr>
          <w:p w14:paraId="449056CE" w14:textId="77777777" w:rsidR="00336828" w:rsidRPr="00D922B6" w:rsidRDefault="00336828" w:rsidP="00724EA0">
            <w:pPr>
              <w:spacing w:line="256" w:lineRule="auto"/>
              <w:jc w:val="both"/>
              <w:rPr>
                <w:color w:val="000000"/>
                <w:lang w:eastAsia="en-US"/>
              </w:rPr>
            </w:pPr>
          </w:p>
        </w:tc>
      </w:tr>
      <w:tr w:rsidR="00336828" w:rsidRPr="00D922B6" w14:paraId="0BA78A75" w14:textId="77777777" w:rsidTr="00916CF4">
        <w:tc>
          <w:tcPr>
            <w:tcW w:w="828" w:type="dxa"/>
          </w:tcPr>
          <w:p w14:paraId="0718B1CA" w14:textId="77777777" w:rsidR="00336828" w:rsidRPr="00D922B6" w:rsidRDefault="00336828" w:rsidP="00724EA0">
            <w:pPr>
              <w:spacing w:line="256" w:lineRule="auto"/>
              <w:jc w:val="both"/>
              <w:rPr>
                <w:color w:val="000000"/>
                <w:lang w:eastAsia="en-US"/>
              </w:rPr>
            </w:pPr>
            <w:r w:rsidRPr="00D922B6">
              <w:rPr>
                <w:color w:val="000000"/>
                <w:lang w:eastAsia="en-US"/>
              </w:rPr>
              <w:t>11.</w:t>
            </w:r>
          </w:p>
        </w:tc>
        <w:tc>
          <w:tcPr>
            <w:tcW w:w="4242" w:type="dxa"/>
          </w:tcPr>
          <w:p w14:paraId="596948B4" w14:textId="77777777" w:rsidR="00336828" w:rsidRPr="00D922B6" w:rsidRDefault="00336828" w:rsidP="00916CF4">
            <w:pPr>
              <w:spacing w:line="256" w:lineRule="auto"/>
              <w:rPr>
                <w:color w:val="000000"/>
                <w:lang w:eastAsia="en-US"/>
              </w:rPr>
            </w:pPr>
            <w:r w:rsidRPr="00D922B6">
              <w:rPr>
                <w:color w:val="000000"/>
                <w:lang w:eastAsia="en-US"/>
              </w:rPr>
              <w:t xml:space="preserve">Необходимость бронирования гостиницы (оставить нужное) </w:t>
            </w:r>
          </w:p>
        </w:tc>
        <w:tc>
          <w:tcPr>
            <w:tcW w:w="4500" w:type="dxa"/>
          </w:tcPr>
          <w:p w14:paraId="371715AE" w14:textId="77777777" w:rsidR="00336828" w:rsidRPr="00D922B6" w:rsidRDefault="00336828" w:rsidP="00724EA0">
            <w:pPr>
              <w:spacing w:line="256" w:lineRule="auto"/>
              <w:jc w:val="both"/>
              <w:rPr>
                <w:color w:val="000000"/>
                <w:lang w:eastAsia="en-US"/>
              </w:rPr>
            </w:pPr>
            <w:r w:rsidRPr="00D922B6">
              <w:rPr>
                <w:color w:val="000000"/>
                <w:lang w:eastAsia="en-US"/>
              </w:rPr>
              <w:t>да / нет</w:t>
            </w:r>
          </w:p>
        </w:tc>
      </w:tr>
    </w:tbl>
    <w:p w14:paraId="3577609A" w14:textId="77777777" w:rsidR="00A8315E" w:rsidRDefault="00A8315E" w:rsidP="00177122">
      <w:pPr>
        <w:shd w:val="clear" w:color="auto" w:fill="FFFFFF"/>
        <w:ind w:firstLine="709"/>
        <w:jc w:val="both"/>
        <w:rPr>
          <w:b/>
          <w:bCs/>
        </w:rPr>
      </w:pPr>
    </w:p>
    <w:p w14:paraId="3FC1D354" w14:textId="77777777" w:rsidR="00F25948" w:rsidRPr="00F508AC" w:rsidRDefault="0057624E" w:rsidP="00177122">
      <w:pPr>
        <w:shd w:val="clear" w:color="auto" w:fill="FFFFFF"/>
        <w:ind w:firstLine="709"/>
        <w:jc w:val="right"/>
        <w:rPr>
          <w:b/>
          <w:bCs/>
          <w:i/>
        </w:rPr>
      </w:pPr>
      <w:r w:rsidRPr="00F508AC">
        <w:rPr>
          <w:b/>
          <w:bCs/>
          <w:i/>
        </w:rPr>
        <w:t>Приложение 2</w:t>
      </w:r>
    </w:p>
    <w:p w14:paraId="78AE636B" w14:textId="77777777" w:rsidR="00DB47FA" w:rsidRDefault="00DB47FA" w:rsidP="0039631E">
      <w:pPr>
        <w:shd w:val="clear" w:color="auto" w:fill="FFFFFF"/>
        <w:jc w:val="center"/>
        <w:rPr>
          <w:b/>
          <w:bCs/>
        </w:rPr>
      </w:pPr>
    </w:p>
    <w:p w14:paraId="1EBE6434" w14:textId="77777777" w:rsidR="00DB47FA" w:rsidRDefault="00DB47FA" w:rsidP="0039631E">
      <w:pPr>
        <w:shd w:val="clear" w:color="auto" w:fill="FFFFFF"/>
        <w:jc w:val="center"/>
        <w:rPr>
          <w:b/>
          <w:bCs/>
        </w:rPr>
      </w:pPr>
    </w:p>
    <w:p w14:paraId="4E852FCF" w14:textId="77777777" w:rsidR="00DB47FA" w:rsidRDefault="00DB47FA" w:rsidP="0039631E">
      <w:pPr>
        <w:shd w:val="clear" w:color="auto" w:fill="FFFFFF"/>
        <w:jc w:val="center"/>
        <w:rPr>
          <w:b/>
          <w:bCs/>
        </w:rPr>
      </w:pPr>
    </w:p>
    <w:p w14:paraId="06D92CC4" w14:textId="77777777" w:rsidR="00DB47FA" w:rsidRDefault="00DB47FA" w:rsidP="0039631E">
      <w:pPr>
        <w:shd w:val="clear" w:color="auto" w:fill="FFFFFF"/>
        <w:jc w:val="center"/>
        <w:rPr>
          <w:b/>
          <w:bCs/>
        </w:rPr>
      </w:pPr>
    </w:p>
    <w:p w14:paraId="44EC7A6C" w14:textId="77777777" w:rsidR="00DB47FA" w:rsidRDefault="00DB47FA" w:rsidP="0039631E">
      <w:pPr>
        <w:shd w:val="clear" w:color="auto" w:fill="FFFFFF"/>
        <w:jc w:val="center"/>
        <w:rPr>
          <w:b/>
          <w:bCs/>
        </w:rPr>
      </w:pPr>
    </w:p>
    <w:p w14:paraId="7DD517E4" w14:textId="77777777" w:rsidR="00DB47FA" w:rsidRDefault="00DB47FA" w:rsidP="0039631E">
      <w:pPr>
        <w:shd w:val="clear" w:color="auto" w:fill="FFFFFF"/>
        <w:jc w:val="center"/>
        <w:rPr>
          <w:b/>
          <w:bCs/>
        </w:rPr>
      </w:pPr>
    </w:p>
    <w:p w14:paraId="4083EDC2" w14:textId="77777777" w:rsidR="00DB47FA" w:rsidRDefault="00DB47FA" w:rsidP="0039631E">
      <w:pPr>
        <w:shd w:val="clear" w:color="auto" w:fill="FFFFFF"/>
        <w:jc w:val="center"/>
        <w:rPr>
          <w:b/>
          <w:bCs/>
        </w:rPr>
      </w:pPr>
    </w:p>
    <w:p w14:paraId="11CA5309" w14:textId="77777777" w:rsidR="00DB47FA" w:rsidRDefault="00DB47FA" w:rsidP="0039631E">
      <w:pPr>
        <w:shd w:val="clear" w:color="auto" w:fill="FFFFFF"/>
        <w:jc w:val="center"/>
        <w:rPr>
          <w:b/>
          <w:bCs/>
        </w:rPr>
      </w:pPr>
    </w:p>
    <w:p w14:paraId="47A149E8" w14:textId="77777777" w:rsidR="00DB47FA" w:rsidRDefault="00DB47FA" w:rsidP="0039631E">
      <w:pPr>
        <w:shd w:val="clear" w:color="auto" w:fill="FFFFFF"/>
        <w:jc w:val="center"/>
        <w:rPr>
          <w:b/>
          <w:bCs/>
        </w:rPr>
      </w:pPr>
    </w:p>
    <w:p w14:paraId="53453A59" w14:textId="77777777" w:rsidR="00DB47FA" w:rsidRDefault="00DB47FA" w:rsidP="0039631E">
      <w:pPr>
        <w:shd w:val="clear" w:color="auto" w:fill="FFFFFF"/>
        <w:jc w:val="center"/>
        <w:rPr>
          <w:b/>
          <w:bCs/>
        </w:rPr>
      </w:pPr>
    </w:p>
    <w:p w14:paraId="1B9E0FBE" w14:textId="77777777" w:rsidR="00DB47FA" w:rsidRDefault="00DB47FA" w:rsidP="0039631E">
      <w:pPr>
        <w:shd w:val="clear" w:color="auto" w:fill="FFFFFF"/>
        <w:jc w:val="center"/>
        <w:rPr>
          <w:b/>
          <w:bCs/>
        </w:rPr>
      </w:pPr>
    </w:p>
    <w:p w14:paraId="295925B0" w14:textId="77777777" w:rsidR="00DB47FA" w:rsidRDefault="00DB47FA" w:rsidP="0039631E">
      <w:pPr>
        <w:shd w:val="clear" w:color="auto" w:fill="FFFFFF"/>
        <w:jc w:val="center"/>
        <w:rPr>
          <w:b/>
          <w:bCs/>
        </w:rPr>
      </w:pPr>
    </w:p>
    <w:p w14:paraId="09D52020" w14:textId="19CEB096" w:rsidR="0057624E" w:rsidRPr="00365B10" w:rsidRDefault="00E3001D" w:rsidP="0039631E">
      <w:pPr>
        <w:shd w:val="clear" w:color="auto" w:fill="FFFFFF"/>
        <w:jc w:val="center"/>
        <w:rPr>
          <w:b/>
          <w:bCs/>
        </w:rPr>
      </w:pPr>
      <w:r w:rsidRPr="00E3001D">
        <w:rPr>
          <w:b/>
          <w:bCs/>
        </w:rPr>
        <w:t xml:space="preserve">ОБРАЗЕЦ </w:t>
      </w:r>
      <w:r w:rsidR="00365B10" w:rsidRPr="00E3001D">
        <w:rPr>
          <w:b/>
          <w:bCs/>
        </w:rPr>
        <w:t xml:space="preserve">ОФОРМЛЕНИЯ </w:t>
      </w:r>
      <w:r w:rsidR="00365B10" w:rsidRPr="00365B10">
        <w:rPr>
          <w:b/>
          <w:bCs/>
        </w:rPr>
        <w:t>МАТЕРИАЛОВ ДЛЯ ПУБЛИКАЦИИ</w:t>
      </w:r>
    </w:p>
    <w:p w14:paraId="503E2099" w14:textId="77777777" w:rsidR="00126242" w:rsidRPr="00126242" w:rsidRDefault="00126242" w:rsidP="0039631E">
      <w:pPr>
        <w:shd w:val="clear" w:color="auto" w:fill="FFFFFF"/>
        <w:jc w:val="center"/>
      </w:pPr>
    </w:p>
    <w:p w14:paraId="7A757787" w14:textId="77777777" w:rsidR="00EE057A" w:rsidRPr="00272645" w:rsidRDefault="00EE057A" w:rsidP="0039631E">
      <w:pPr>
        <w:shd w:val="clear" w:color="auto" w:fill="FFFFFF"/>
        <w:jc w:val="center"/>
        <w:rPr>
          <w:b/>
          <w:sz w:val="28"/>
        </w:rPr>
      </w:pPr>
      <w:r w:rsidRPr="00272645">
        <w:rPr>
          <w:b/>
          <w:sz w:val="28"/>
        </w:rPr>
        <w:t xml:space="preserve">И. И. Иванов </w:t>
      </w:r>
    </w:p>
    <w:p w14:paraId="0777701B" w14:textId="77777777" w:rsidR="0057624E" w:rsidRPr="00272645" w:rsidRDefault="0057624E" w:rsidP="00177122">
      <w:pPr>
        <w:shd w:val="clear" w:color="auto" w:fill="FFFFFF"/>
        <w:ind w:firstLine="709"/>
        <w:jc w:val="center"/>
        <w:rPr>
          <w:sz w:val="28"/>
        </w:rPr>
      </w:pPr>
    </w:p>
    <w:p w14:paraId="0C146B3E" w14:textId="77777777" w:rsidR="00214588" w:rsidRPr="00272645" w:rsidRDefault="00272645" w:rsidP="00272645">
      <w:pPr>
        <w:shd w:val="clear" w:color="auto" w:fill="FFFFFF"/>
        <w:jc w:val="center"/>
        <w:rPr>
          <w:b/>
          <w:sz w:val="28"/>
        </w:rPr>
      </w:pPr>
      <w:r w:rsidRPr="00272645">
        <w:rPr>
          <w:b/>
          <w:sz w:val="28"/>
        </w:rPr>
        <w:t>МЕЖДОМЕТИЯ И ИХ ОТРАЖЕНИЕ В СЛОВАРЯХ</w:t>
      </w:r>
    </w:p>
    <w:p w14:paraId="0662DC2E" w14:textId="77777777" w:rsidR="00272645" w:rsidRPr="00272645" w:rsidRDefault="00272645" w:rsidP="00177122">
      <w:pPr>
        <w:shd w:val="clear" w:color="auto" w:fill="FFFFFF"/>
        <w:ind w:firstLine="709"/>
        <w:jc w:val="both"/>
        <w:rPr>
          <w:sz w:val="28"/>
        </w:rPr>
      </w:pPr>
    </w:p>
    <w:p w14:paraId="19A57C19" w14:textId="77777777" w:rsidR="007247ED" w:rsidRPr="00272645" w:rsidRDefault="00156CD1" w:rsidP="007247ED">
      <w:pPr>
        <w:shd w:val="clear" w:color="auto" w:fill="FFFFFF"/>
        <w:ind w:firstLine="284"/>
        <w:jc w:val="both"/>
        <w:rPr>
          <w:sz w:val="28"/>
        </w:rPr>
      </w:pPr>
      <w:proofErr w:type="spellStart"/>
      <w:r>
        <w:rPr>
          <w:sz w:val="28"/>
        </w:rPr>
        <w:t>Текст</w:t>
      </w:r>
      <w:r w:rsidR="00431327" w:rsidRPr="00272645">
        <w:rPr>
          <w:sz w:val="28"/>
        </w:rPr>
        <w:t>ТекстТекстТекстТекстТекстТекстТекст</w:t>
      </w:r>
      <w:proofErr w:type="spellEnd"/>
      <w:r w:rsidR="0032338E">
        <w:rPr>
          <w:sz w:val="28"/>
        </w:rPr>
        <w:t xml:space="preserve"> </w:t>
      </w:r>
      <w:r w:rsidR="00D546B4">
        <w:rPr>
          <w:sz w:val="28"/>
        </w:rPr>
        <w:t>[Девкин </w:t>
      </w:r>
      <w:r w:rsidR="007247ED" w:rsidRPr="007247ED">
        <w:rPr>
          <w:sz w:val="28"/>
        </w:rPr>
        <w:t>1981, с.</w:t>
      </w:r>
      <w:r w:rsidR="00D546B4">
        <w:rPr>
          <w:sz w:val="28"/>
        </w:rPr>
        <w:t> </w:t>
      </w:r>
      <w:r w:rsidR="007247ED" w:rsidRPr="007247ED">
        <w:rPr>
          <w:sz w:val="28"/>
        </w:rPr>
        <w:t>45]</w:t>
      </w:r>
      <w:r>
        <w:rPr>
          <w:sz w:val="28"/>
        </w:rPr>
        <w:t xml:space="preserve">. </w:t>
      </w:r>
      <w:r w:rsidR="007247ED" w:rsidRPr="00272645">
        <w:rPr>
          <w:sz w:val="28"/>
        </w:rPr>
        <w:t>Текст</w:t>
      </w:r>
      <w:r w:rsidR="0032338E">
        <w:rPr>
          <w:sz w:val="28"/>
        </w:rPr>
        <w:t xml:space="preserve">     </w:t>
      </w:r>
      <w:proofErr w:type="spellStart"/>
      <w:r w:rsidR="007247ED" w:rsidRPr="00272645">
        <w:rPr>
          <w:sz w:val="28"/>
        </w:rPr>
        <w:t>Текст</w:t>
      </w:r>
      <w:proofErr w:type="spellEnd"/>
      <w:r w:rsidR="00D546B4">
        <w:rPr>
          <w:sz w:val="28"/>
        </w:rPr>
        <w:t xml:space="preserve"> </w:t>
      </w:r>
      <w:proofErr w:type="spellStart"/>
      <w:r w:rsidR="007247ED" w:rsidRPr="00272645">
        <w:rPr>
          <w:sz w:val="28"/>
        </w:rPr>
        <w:t>ТекстТекстТекстТекстТекстТекстТекстТекстТекстТекстТекстТекст</w:t>
      </w:r>
      <w:proofErr w:type="spellEnd"/>
    </w:p>
    <w:p w14:paraId="7C968513" w14:textId="77777777" w:rsidR="00EE057A" w:rsidRPr="00272645" w:rsidRDefault="00EE057A" w:rsidP="00272645">
      <w:pPr>
        <w:shd w:val="clear" w:color="auto" w:fill="FFFFFF"/>
        <w:ind w:firstLine="709"/>
        <w:jc w:val="both"/>
        <w:rPr>
          <w:sz w:val="28"/>
        </w:rPr>
      </w:pPr>
      <w:r w:rsidRPr="00272645">
        <w:rPr>
          <w:sz w:val="28"/>
        </w:rPr>
        <w:tab/>
      </w:r>
    </w:p>
    <w:p w14:paraId="357C1A5F" w14:textId="77777777" w:rsidR="0057624E" w:rsidRPr="008F422C" w:rsidRDefault="00272645" w:rsidP="00177122">
      <w:pPr>
        <w:shd w:val="clear" w:color="auto" w:fill="FFFFFF"/>
        <w:ind w:firstLine="709"/>
        <w:jc w:val="both"/>
        <w:rPr>
          <w:b/>
        </w:rPr>
      </w:pPr>
      <w:r w:rsidRPr="008F422C">
        <w:rPr>
          <w:b/>
        </w:rPr>
        <w:t>Библиографический список</w:t>
      </w:r>
    </w:p>
    <w:p w14:paraId="750C7AB6" w14:textId="77777777" w:rsidR="00272645" w:rsidRPr="008F422C" w:rsidRDefault="00272645" w:rsidP="00177122">
      <w:pPr>
        <w:shd w:val="clear" w:color="auto" w:fill="FFFFFF"/>
        <w:ind w:firstLine="709"/>
        <w:jc w:val="both"/>
      </w:pPr>
      <w:r w:rsidRPr="008F422C">
        <w:t>Вдовиченко П. С. Распределение классов слов в диалогической и монологической речи (на материале немецкого языка) // Теория и практика лингвистического описания разговорной речи. Вып.8. Горький, 1978. С. 3–7.</w:t>
      </w:r>
    </w:p>
    <w:p w14:paraId="7ACC8DE7" w14:textId="77777777" w:rsidR="00272645" w:rsidRPr="00813A4A" w:rsidRDefault="00272645" w:rsidP="00177122">
      <w:pPr>
        <w:shd w:val="clear" w:color="auto" w:fill="FFFFFF"/>
        <w:ind w:firstLine="709"/>
        <w:jc w:val="both"/>
        <w:rPr>
          <w:color w:val="000000"/>
          <w:szCs w:val="28"/>
          <w:lang w:val="de-DE"/>
        </w:rPr>
      </w:pPr>
      <w:r w:rsidRPr="008F422C">
        <w:rPr>
          <w:color w:val="000000"/>
          <w:szCs w:val="28"/>
        </w:rPr>
        <w:t>Девкин В.</w:t>
      </w:r>
      <w:r w:rsidR="001618B8" w:rsidRPr="008F422C">
        <w:rPr>
          <w:color w:val="000000"/>
          <w:szCs w:val="28"/>
        </w:rPr>
        <w:t> </w:t>
      </w:r>
      <w:r w:rsidRPr="008F422C">
        <w:rPr>
          <w:color w:val="000000"/>
          <w:szCs w:val="28"/>
        </w:rPr>
        <w:t xml:space="preserve">Д. О неродившихся немецких и русских словарях // Вопросы языкознания. </w:t>
      </w:r>
      <w:r w:rsidRPr="00813A4A">
        <w:rPr>
          <w:color w:val="000000"/>
          <w:szCs w:val="28"/>
          <w:lang w:val="de-DE"/>
        </w:rPr>
        <w:t xml:space="preserve">2001. №1. </w:t>
      </w:r>
      <w:r w:rsidRPr="008F422C">
        <w:rPr>
          <w:color w:val="000000"/>
          <w:szCs w:val="28"/>
        </w:rPr>
        <w:t>С</w:t>
      </w:r>
      <w:r w:rsidRPr="00813A4A">
        <w:rPr>
          <w:color w:val="000000"/>
          <w:szCs w:val="28"/>
          <w:lang w:val="de-DE"/>
        </w:rPr>
        <w:t>. 85–97.</w:t>
      </w:r>
    </w:p>
    <w:p w14:paraId="146CC571" w14:textId="77777777" w:rsidR="001618B8" w:rsidRPr="00813A4A" w:rsidRDefault="001618B8" w:rsidP="00177122">
      <w:pPr>
        <w:shd w:val="clear" w:color="auto" w:fill="FFFFFF"/>
        <w:ind w:firstLine="709"/>
        <w:jc w:val="both"/>
        <w:rPr>
          <w:color w:val="000000"/>
          <w:szCs w:val="28"/>
          <w:lang w:val="en-US"/>
        </w:rPr>
      </w:pPr>
      <w:proofErr w:type="spellStart"/>
      <w:r w:rsidRPr="008F422C">
        <w:rPr>
          <w:color w:val="000000"/>
          <w:szCs w:val="28"/>
          <w:lang w:val="de-DE"/>
        </w:rPr>
        <w:t>Pregel</w:t>
      </w:r>
      <w:proofErr w:type="spellEnd"/>
      <w:r w:rsidRPr="008F422C">
        <w:rPr>
          <w:color w:val="000000"/>
          <w:szCs w:val="28"/>
          <w:lang w:val="de-DE"/>
        </w:rPr>
        <w:t xml:space="preserve"> D., </w:t>
      </w:r>
      <w:proofErr w:type="spellStart"/>
      <w:r w:rsidRPr="008F422C">
        <w:rPr>
          <w:color w:val="000000"/>
          <w:szCs w:val="28"/>
          <w:lang w:val="de-DE"/>
        </w:rPr>
        <w:t>Rickheit</w:t>
      </w:r>
      <w:proofErr w:type="spellEnd"/>
      <w:r w:rsidRPr="008F422C">
        <w:rPr>
          <w:color w:val="000000"/>
          <w:szCs w:val="28"/>
          <w:lang w:val="de-DE"/>
        </w:rPr>
        <w:t xml:space="preserve"> G. Der Wortschatz im Grundschulalter. Häufigkeitswörterbuch zum verbalen, substantivischen und adjektivischen Wortgebrauch. </w:t>
      </w:r>
      <w:r w:rsidRPr="00813A4A">
        <w:rPr>
          <w:color w:val="000000"/>
          <w:szCs w:val="28"/>
          <w:lang w:val="en-US"/>
        </w:rPr>
        <w:t xml:space="preserve">Hildesheim; Zürich; New York: Georg </w:t>
      </w:r>
      <w:proofErr w:type="spellStart"/>
      <w:r w:rsidRPr="00AF3A21">
        <w:rPr>
          <w:color w:val="000000"/>
          <w:szCs w:val="28"/>
          <w:lang w:val="en-US"/>
        </w:rPr>
        <w:t>OlmsVerlag</w:t>
      </w:r>
      <w:proofErr w:type="spellEnd"/>
      <w:r w:rsidRPr="00813A4A">
        <w:rPr>
          <w:color w:val="000000"/>
          <w:szCs w:val="28"/>
          <w:lang w:val="en-US"/>
        </w:rPr>
        <w:t>, 1987. IX, 457 S.</w:t>
      </w:r>
    </w:p>
    <w:p w14:paraId="2BDF3088" w14:textId="77777777" w:rsidR="008F422C" w:rsidRPr="00813A4A" w:rsidRDefault="008F422C" w:rsidP="009473E8">
      <w:pPr>
        <w:shd w:val="clear" w:color="auto" w:fill="FFFFFF"/>
        <w:ind w:firstLine="709"/>
        <w:jc w:val="both"/>
        <w:rPr>
          <w:lang w:val="en-US"/>
        </w:rPr>
      </w:pPr>
    </w:p>
    <w:p w14:paraId="2C5598E4" w14:textId="77777777" w:rsidR="006E0279" w:rsidRPr="00813A4A" w:rsidRDefault="009473E8" w:rsidP="009473E8">
      <w:pPr>
        <w:shd w:val="clear" w:color="auto" w:fill="FFFFFF"/>
        <w:ind w:firstLine="709"/>
        <w:jc w:val="both"/>
        <w:rPr>
          <w:i/>
          <w:lang w:val="en-US"/>
        </w:rPr>
      </w:pPr>
      <w:r w:rsidRPr="004A01F6">
        <w:t>Сведения</w:t>
      </w:r>
      <w:r w:rsidR="00336828" w:rsidRPr="00336828">
        <w:rPr>
          <w:lang w:val="en-US"/>
        </w:rPr>
        <w:t xml:space="preserve"> </w:t>
      </w:r>
      <w:r w:rsidRPr="004A01F6">
        <w:t>об</w:t>
      </w:r>
      <w:r w:rsidR="00336828" w:rsidRPr="00336828">
        <w:rPr>
          <w:lang w:val="en-US"/>
        </w:rPr>
        <w:t xml:space="preserve"> </w:t>
      </w:r>
      <w:r w:rsidRPr="004A01F6">
        <w:t>авторе</w:t>
      </w:r>
      <w:r w:rsidRPr="004A01F6">
        <w:rPr>
          <w:lang w:val="en-US"/>
        </w:rPr>
        <w:t xml:space="preserve">: </w:t>
      </w:r>
      <w:r w:rsidRPr="00760E3C">
        <w:rPr>
          <w:lang w:val="en-US"/>
        </w:rPr>
        <w:t>Ivan I. Ivanov,</w:t>
      </w:r>
      <w:r w:rsidR="00336828" w:rsidRPr="00760E3C">
        <w:rPr>
          <w:lang w:val="en-US"/>
        </w:rPr>
        <w:t xml:space="preserve"> </w:t>
      </w:r>
      <w:r w:rsidRPr="00760E3C">
        <w:rPr>
          <w:bCs/>
          <w:lang w:val="en-US"/>
        </w:rPr>
        <w:t>Associate Professor, Candidate of Philology, Foreign Linguistics and Language Theory Department</w:t>
      </w:r>
      <w:r>
        <w:rPr>
          <w:bCs/>
          <w:lang w:val="en-US"/>
        </w:rPr>
        <w:t xml:space="preserve">, </w:t>
      </w:r>
      <w:proofErr w:type="spellStart"/>
      <w:r w:rsidRPr="009473E8">
        <w:rPr>
          <w:bCs/>
          <w:lang w:val="en-US"/>
        </w:rPr>
        <w:t>KatanovKhakass</w:t>
      </w:r>
      <w:proofErr w:type="spellEnd"/>
      <w:r w:rsidRPr="009473E8">
        <w:rPr>
          <w:bCs/>
          <w:lang w:val="en-US"/>
        </w:rPr>
        <w:t xml:space="preserve"> State University, Abakan (Russia)</w:t>
      </w:r>
      <w:r>
        <w:rPr>
          <w:bCs/>
          <w:lang w:val="en-US"/>
        </w:rPr>
        <w:t xml:space="preserve">. </w:t>
      </w:r>
      <w:proofErr w:type="spellStart"/>
      <w:r w:rsidR="00EE057A" w:rsidRPr="009473E8">
        <w:rPr>
          <w:i/>
          <w:lang w:val="en-US"/>
        </w:rPr>
        <w:t>E-mail:</w:t>
      </w:r>
      <w:hyperlink r:id="rId12" w:history="1">
        <w:r w:rsidRPr="00232B68">
          <w:rPr>
            <w:rStyle w:val="a5"/>
            <w:i/>
            <w:lang w:val="en-US"/>
          </w:rPr>
          <w:t>name@server.ru</w:t>
        </w:r>
        <w:proofErr w:type="spellEnd"/>
      </w:hyperlink>
    </w:p>
    <w:p w14:paraId="6AD7213E" w14:textId="77777777" w:rsidR="00EE057A" w:rsidRPr="006E0279" w:rsidRDefault="004A01F6" w:rsidP="009473E8">
      <w:pPr>
        <w:shd w:val="clear" w:color="auto" w:fill="FFFFFF"/>
        <w:ind w:firstLine="709"/>
        <w:jc w:val="both"/>
        <w:rPr>
          <w:lang w:val="en-US"/>
        </w:rPr>
      </w:pPr>
      <w:r w:rsidRPr="004A01F6">
        <w:rPr>
          <w:lang w:val="en-US"/>
        </w:rPr>
        <w:t>Interjections and their reflection in dictionaries</w:t>
      </w:r>
    </w:p>
    <w:p w14:paraId="5A232D20" w14:textId="77777777" w:rsidR="00B31C2E" w:rsidRPr="00813A4A" w:rsidRDefault="006E0279" w:rsidP="009473E8">
      <w:pPr>
        <w:shd w:val="clear" w:color="auto" w:fill="FFFFFF"/>
        <w:ind w:firstLine="709"/>
        <w:jc w:val="both"/>
        <w:rPr>
          <w:lang w:val="en-US"/>
        </w:rPr>
      </w:pPr>
      <w:r w:rsidRPr="006E0279">
        <w:rPr>
          <w:lang w:val="en-US"/>
        </w:rPr>
        <w:t>The article examines interjection as a class of words with weakened semantics, but great pragmatic potential and ethnocultural specificity. Analysis of Russian and German dictionaries of children's speech and explanatory dictionaries in comparison with the material of children's discourse shows the lag of lexicographic practice from the living functioning of children's words</w:t>
      </w:r>
      <w:r w:rsidR="0012478D" w:rsidRPr="006E0279">
        <w:rPr>
          <w:lang w:val="en-US"/>
        </w:rPr>
        <w:t xml:space="preserve">. </w:t>
      </w:r>
    </w:p>
    <w:sectPr w:rsidR="00B31C2E" w:rsidRPr="00813A4A" w:rsidSect="00CD704C">
      <w:pgSz w:w="11906" w:h="16838" w:code="9"/>
      <w:pgMar w:top="1418" w:right="1021" w:bottom="993"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l?r ???fc"/>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8F4A62E"/>
    <w:name w:val="WW8Num1"/>
    <w:lvl w:ilvl="0">
      <w:start w:val="1"/>
      <w:numFmt w:val="bullet"/>
      <w:lvlText w:val=""/>
      <w:lvlJc w:val="left"/>
      <w:pPr>
        <w:tabs>
          <w:tab w:val="num" w:pos="0"/>
        </w:tabs>
        <w:ind w:left="720" w:hanging="360"/>
      </w:pPr>
      <w:rPr>
        <w:rFonts w:ascii="Symbol" w:hAnsi="Symbol"/>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68F39F5"/>
    <w:multiLevelType w:val="hybridMultilevel"/>
    <w:tmpl w:val="40D0FBF6"/>
    <w:lvl w:ilvl="0" w:tplc="81AC15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A462D09"/>
    <w:multiLevelType w:val="multilevel"/>
    <w:tmpl w:val="B9CE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F1A68"/>
    <w:multiLevelType w:val="hybridMultilevel"/>
    <w:tmpl w:val="845649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AD3D65"/>
    <w:multiLevelType w:val="hybridMultilevel"/>
    <w:tmpl w:val="9B883632"/>
    <w:lvl w:ilvl="0" w:tplc="918C10C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7E11C72"/>
    <w:multiLevelType w:val="hybridMultilevel"/>
    <w:tmpl w:val="F9D87FCE"/>
    <w:lvl w:ilvl="0" w:tplc="25741CD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B407B0E"/>
    <w:multiLevelType w:val="hybridMultilevel"/>
    <w:tmpl w:val="9C700CE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D497B22"/>
    <w:multiLevelType w:val="hybridMultilevel"/>
    <w:tmpl w:val="75B41E90"/>
    <w:lvl w:ilvl="0" w:tplc="B4BC2A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35D14F3C"/>
    <w:multiLevelType w:val="hybridMultilevel"/>
    <w:tmpl w:val="DE527E1C"/>
    <w:lvl w:ilvl="0" w:tplc="25741CD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3B81F4F"/>
    <w:multiLevelType w:val="hybridMultilevel"/>
    <w:tmpl w:val="A78A0522"/>
    <w:lvl w:ilvl="0" w:tplc="25741CD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78C1503B"/>
    <w:multiLevelType w:val="hybridMultilevel"/>
    <w:tmpl w:val="46AA638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6"/>
  </w:num>
  <w:num w:numId="6">
    <w:abstractNumId w:val="10"/>
  </w:num>
  <w:num w:numId="7">
    <w:abstractNumId w:val="2"/>
  </w:num>
  <w:num w:numId="8">
    <w:abstractNumId w:val="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D8"/>
    <w:rsid w:val="00000A99"/>
    <w:rsid w:val="0000343D"/>
    <w:rsid w:val="00022425"/>
    <w:rsid w:val="00026E99"/>
    <w:rsid w:val="00027240"/>
    <w:rsid w:val="00027A34"/>
    <w:rsid w:val="00032F89"/>
    <w:rsid w:val="00037888"/>
    <w:rsid w:val="00044B7F"/>
    <w:rsid w:val="00050522"/>
    <w:rsid w:val="00057D31"/>
    <w:rsid w:val="00060758"/>
    <w:rsid w:val="000708AC"/>
    <w:rsid w:val="00080DF0"/>
    <w:rsid w:val="00090E90"/>
    <w:rsid w:val="00096F81"/>
    <w:rsid w:val="000B0FA3"/>
    <w:rsid w:val="000C02B2"/>
    <w:rsid w:val="00100C2B"/>
    <w:rsid w:val="00101F8A"/>
    <w:rsid w:val="00102CFB"/>
    <w:rsid w:val="0012478D"/>
    <w:rsid w:val="00126242"/>
    <w:rsid w:val="00137D93"/>
    <w:rsid w:val="00145788"/>
    <w:rsid w:val="00151DEC"/>
    <w:rsid w:val="00156CD1"/>
    <w:rsid w:val="001618B8"/>
    <w:rsid w:val="0017535D"/>
    <w:rsid w:val="00177122"/>
    <w:rsid w:val="0018457E"/>
    <w:rsid w:val="00191120"/>
    <w:rsid w:val="001A2FE8"/>
    <w:rsid w:val="001C0085"/>
    <w:rsid w:val="001C5182"/>
    <w:rsid w:val="001C667D"/>
    <w:rsid w:val="001E13BA"/>
    <w:rsid w:val="00203DBA"/>
    <w:rsid w:val="00213544"/>
    <w:rsid w:val="00214588"/>
    <w:rsid w:val="00232B68"/>
    <w:rsid w:val="00232B77"/>
    <w:rsid w:val="0026233B"/>
    <w:rsid w:val="00271ED8"/>
    <w:rsid w:val="00272645"/>
    <w:rsid w:val="00277016"/>
    <w:rsid w:val="0028533F"/>
    <w:rsid w:val="00295C31"/>
    <w:rsid w:val="002A013F"/>
    <w:rsid w:val="002A5CD1"/>
    <w:rsid w:val="002B2C37"/>
    <w:rsid w:val="002C3615"/>
    <w:rsid w:val="002D3221"/>
    <w:rsid w:val="002F0266"/>
    <w:rsid w:val="0031780D"/>
    <w:rsid w:val="0032338E"/>
    <w:rsid w:val="0032650D"/>
    <w:rsid w:val="00335EB4"/>
    <w:rsid w:val="003365FA"/>
    <w:rsid w:val="00336828"/>
    <w:rsid w:val="00354CBC"/>
    <w:rsid w:val="00365301"/>
    <w:rsid w:val="00365B10"/>
    <w:rsid w:val="00371A5F"/>
    <w:rsid w:val="00372448"/>
    <w:rsid w:val="00375546"/>
    <w:rsid w:val="0039631E"/>
    <w:rsid w:val="003A264B"/>
    <w:rsid w:val="003A2722"/>
    <w:rsid w:val="003A51F5"/>
    <w:rsid w:val="003A6F4C"/>
    <w:rsid w:val="003B07D5"/>
    <w:rsid w:val="003D1FDB"/>
    <w:rsid w:val="003D7A5E"/>
    <w:rsid w:val="003E295E"/>
    <w:rsid w:val="00431327"/>
    <w:rsid w:val="004333A4"/>
    <w:rsid w:val="004500CC"/>
    <w:rsid w:val="00456A17"/>
    <w:rsid w:val="004653A5"/>
    <w:rsid w:val="004670EA"/>
    <w:rsid w:val="004760AE"/>
    <w:rsid w:val="0047754A"/>
    <w:rsid w:val="0047792F"/>
    <w:rsid w:val="00497CD2"/>
    <w:rsid w:val="004A01F6"/>
    <w:rsid w:val="004A185D"/>
    <w:rsid w:val="004A6743"/>
    <w:rsid w:val="004B59DC"/>
    <w:rsid w:val="004D69E0"/>
    <w:rsid w:val="004D6DCB"/>
    <w:rsid w:val="004D6E61"/>
    <w:rsid w:val="004F31CD"/>
    <w:rsid w:val="004F39D4"/>
    <w:rsid w:val="00513F03"/>
    <w:rsid w:val="00530199"/>
    <w:rsid w:val="00551759"/>
    <w:rsid w:val="005658C6"/>
    <w:rsid w:val="00567232"/>
    <w:rsid w:val="00572DB2"/>
    <w:rsid w:val="0057624E"/>
    <w:rsid w:val="00577409"/>
    <w:rsid w:val="005816B2"/>
    <w:rsid w:val="005A6790"/>
    <w:rsid w:val="005A680A"/>
    <w:rsid w:val="005B0662"/>
    <w:rsid w:val="005D7A3C"/>
    <w:rsid w:val="005E21D9"/>
    <w:rsid w:val="0060790C"/>
    <w:rsid w:val="00611563"/>
    <w:rsid w:val="006159EB"/>
    <w:rsid w:val="006160AD"/>
    <w:rsid w:val="00622887"/>
    <w:rsid w:val="0063322C"/>
    <w:rsid w:val="00666949"/>
    <w:rsid w:val="00685AD8"/>
    <w:rsid w:val="006A5E9C"/>
    <w:rsid w:val="006B1791"/>
    <w:rsid w:val="006B649E"/>
    <w:rsid w:val="006C4C24"/>
    <w:rsid w:val="006D1B43"/>
    <w:rsid w:val="006D5CAF"/>
    <w:rsid w:val="006E0279"/>
    <w:rsid w:val="006F62DA"/>
    <w:rsid w:val="007114E5"/>
    <w:rsid w:val="00711C0A"/>
    <w:rsid w:val="00720FE0"/>
    <w:rsid w:val="007247ED"/>
    <w:rsid w:val="00724EA0"/>
    <w:rsid w:val="00725951"/>
    <w:rsid w:val="00725B57"/>
    <w:rsid w:val="0073634B"/>
    <w:rsid w:val="007473AB"/>
    <w:rsid w:val="00760E3C"/>
    <w:rsid w:val="00761CF3"/>
    <w:rsid w:val="00762FF1"/>
    <w:rsid w:val="00764E12"/>
    <w:rsid w:val="00781ADD"/>
    <w:rsid w:val="007877D4"/>
    <w:rsid w:val="007978FE"/>
    <w:rsid w:val="007E4788"/>
    <w:rsid w:val="007F1B7E"/>
    <w:rsid w:val="008070A2"/>
    <w:rsid w:val="008076B2"/>
    <w:rsid w:val="00807DFA"/>
    <w:rsid w:val="008121F0"/>
    <w:rsid w:val="00813A4A"/>
    <w:rsid w:val="008324D4"/>
    <w:rsid w:val="00836685"/>
    <w:rsid w:val="00841835"/>
    <w:rsid w:val="0084655A"/>
    <w:rsid w:val="00853638"/>
    <w:rsid w:val="008721BE"/>
    <w:rsid w:val="00877BA4"/>
    <w:rsid w:val="00884BE0"/>
    <w:rsid w:val="00892B7C"/>
    <w:rsid w:val="00893F56"/>
    <w:rsid w:val="008A53AF"/>
    <w:rsid w:val="008B29E3"/>
    <w:rsid w:val="008B37C7"/>
    <w:rsid w:val="008C6EE0"/>
    <w:rsid w:val="008C7B18"/>
    <w:rsid w:val="008D19F8"/>
    <w:rsid w:val="008E2168"/>
    <w:rsid w:val="008F3C69"/>
    <w:rsid w:val="008F422C"/>
    <w:rsid w:val="008F7E2B"/>
    <w:rsid w:val="00905A24"/>
    <w:rsid w:val="00905BFA"/>
    <w:rsid w:val="00916CF4"/>
    <w:rsid w:val="00937000"/>
    <w:rsid w:val="009473E8"/>
    <w:rsid w:val="009479FC"/>
    <w:rsid w:val="00950979"/>
    <w:rsid w:val="009551CF"/>
    <w:rsid w:val="0096473E"/>
    <w:rsid w:val="00971D19"/>
    <w:rsid w:val="009A357F"/>
    <w:rsid w:val="009A62B6"/>
    <w:rsid w:val="009B72CC"/>
    <w:rsid w:val="009C5C03"/>
    <w:rsid w:val="009C65EB"/>
    <w:rsid w:val="00A35E42"/>
    <w:rsid w:val="00A3764E"/>
    <w:rsid w:val="00A55187"/>
    <w:rsid w:val="00A7323F"/>
    <w:rsid w:val="00A74B3F"/>
    <w:rsid w:val="00A74B5C"/>
    <w:rsid w:val="00A774FA"/>
    <w:rsid w:val="00A8315E"/>
    <w:rsid w:val="00A85A74"/>
    <w:rsid w:val="00AB593D"/>
    <w:rsid w:val="00AC363F"/>
    <w:rsid w:val="00AC5B75"/>
    <w:rsid w:val="00AD4042"/>
    <w:rsid w:val="00AE0E47"/>
    <w:rsid w:val="00AF3A21"/>
    <w:rsid w:val="00B1236C"/>
    <w:rsid w:val="00B213E3"/>
    <w:rsid w:val="00B318E0"/>
    <w:rsid w:val="00B31C2E"/>
    <w:rsid w:val="00B476DC"/>
    <w:rsid w:val="00B53B5C"/>
    <w:rsid w:val="00B64525"/>
    <w:rsid w:val="00B6700B"/>
    <w:rsid w:val="00B731C0"/>
    <w:rsid w:val="00B81838"/>
    <w:rsid w:val="00B81EC7"/>
    <w:rsid w:val="00B917E4"/>
    <w:rsid w:val="00BB66B4"/>
    <w:rsid w:val="00BB721C"/>
    <w:rsid w:val="00BC0040"/>
    <w:rsid w:val="00BD2972"/>
    <w:rsid w:val="00BD2B31"/>
    <w:rsid w:val="00BE22A5"/>
    <w:rsid w:val="00BE233E"/>
    <w:rsid w:val="00BE55DD"/>
    <w:rsid w:val="00BF0A23"/>
    <w:rsid w:val="00C117AD"/>
    <w:rsid w:val="00C21725"/>
    <w:rsid w:val="00C24F28"/>
    <w:rsid w:val="00C32459"/>
    <w:rsid w:val="00C54257"/>
    <w:rsid w:val="00C575F9"/>
    <w:rsid w:val="00C5782B"/>
    <w:rsid w:val="00C94508"/>
    <w:rsid w:val="00C945A7"/>
    <w:rsid w:val="00C96587"/>
    <w:rsid w:val="00CA0576"/>
    <w:rsid w:val="00CA5192"/>
    <w:rsid w:val="00CC6746"/>
    <w:rsid w:val="00CD704C"/>
    <w:rsid w:val="00CE1AE7"/>
    <w:rsid w:val="00D14A30"/>
    <w:rsid w:val="00D270F8"/>
    <w:rsid w:val="00D27B92"/>
    <w:rsid w:val="00D32CF4"/>
    <w:rsid w:val="00D362E3"/>
    <w:rsid w:val="00D42E78"/>
    <w:rsid w:val="00D433C7"/>
    <w:rsid w:val="00D50D1F"/>
    <w:rsid w:val="00D546B4"/>
    <w:rsid w:val="00D55E65"/>
    <w:rsid w:val="00D627FB"/>
    <w:rsid w:val="00D657D2"/>
    <w:rsid w:val="00D67F3D"/>
    <w:rsid w:val="00D74ACF"/>
    <w:rsid w:val="00D836BB"/>
    <w:rsid w:val="00D922B6"/>
    <w:rsid w:val="00DB47FA"/>
    <w:rsid w:val="00DC0334"/>
    <w:rsid w:val="00DC48F9"/>
    <w:rsid w:val="00DC6324"/>
    <w:rsid w:val="00DC7AC8"/>
    <w:rsid w:val="00DD25E8"/>
    <w:rsid w:val="00DD575C"/>
    <w:rsid w:val="00E16327"/>
    <w:rsid w:val="00E3001D"/>
    <w:rsid w:val="00E52EAC"/>
    <w:rsid w:val="00E5573B"/>
    <w:rsid w:val="00E6591D"/>
    <w:rsid w:val="00E8370B"/>
    <w:rsid w:val="00E83C42"/>
    <w:rsid w:val="00E83FFF"/>
    <w:rsid w:val="00EB261D"/>
    <w:rsid w:val="00ED6869"/>
    <w:rsid w:val="00EE057A"/>
    <w:rsid w:val="00EE06D0"/>
    <w:rsid w:val="00F14FB7"/>
    <w:rsid w:val="00F25948"/>
    <w:rsid w:val="00F30BE0"/>
    <w:rsid w:val="00F33482"/>
    <w:rsid w:val="00F46A4D"/>
    <w:rsid w:val="00F508AC"/>
    <w:rsid w:val="00F51464"/>
    <w:rsid w:val="00F67B23"/>
    <w:rsid w:val="00F72567"/>
    <w:rsid w:val="00F82519"/>
    <w:rsid w:val="00FC3696"/>
    <w:rsid w:val="00FC553D"/>
    <w:rsid w:val="00FD4B6C"/>
    <w:rsid w:val="00FD4C0D"/>
    <w:rsid w:val="00FD6BCD"/>
    <w:rsid w:val="00FF5F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D9035"/>
  <w14:defaultImageDpi w14:val="0"/>
  <w15:docId w15:val="{AA29C5C2-C1AD-4374-81CB-4A98CCFF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85D"/>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893F56"/>
    <w:pPr>
      <w:keepNext/>
      <w:keepLines/>
      <w:spacing w:before="240"/>
      <w:outlineLvl w:val="0"/>
    </w:pPr>
    <w:rPr>
      <w:rFonts w:asciiTheme="majorHAnsi" w:eastAsiaTheme="majorEastAsia" w:hAnsiTheme="majorHAnsi"/>
      <w:color w:val="2F5496" w:themeColor="accent1" w:themeShade="BF"/>
      <w:sz w:val="32"/>
      <w:szCs w:val="32"/>
    </w:rPr>
  </w:style>
  <w:style w:type="paragraph" w:styleId="2">
    <w:name w:val="heading 2"/>
    <w:basedOn w:val="a"/>
    <w:next w:val="a"/>
    <w:link w:val="20"/>
    <w:uiPriority w:val="9"/>
    <w:unhideWhenUsed/>
    <w:qFormat/>
    <w:rsid w:val="004A185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93F56"/>
    <w:rPr>
      <w:rFonts w:asciiTheme="majorHAnsi" w:eastAsiaTheme="majorEastAsia" w:hAnsiTheme="majorHAnsi" w:cs="Times New Roman"/>
      <w:color w:val="2F5496" w:themeColor="accent1" w:themeShade="BF"/>
      <w:sz w:val="32"/>
      <w:szCs w:val="32"/>
      <w:lang w:val="x-none" w:eastAsia="ru-RU"/>
    </w:rPr>
  </w:style>
  <w:style w:type="character" w:customStyle="1" w:styleId="20">
    <w:name w:val="Заголовок 2 Знак"/>
    <w:basedOn w:val="a0"/>
    <w:link w:val="2"/>
    <w:uiPriority w:val="9"/>
    <w:locked/>
    <w:rsid w:val="004A185D"/>
    <w:rPr>
      <w:rFonts w:ascii="Arial" w:hAnsi="Arial" w:cs="Arial"/>
      <w:b/>
      <w:bCs/>
      <w:i/>
      <w:iCs/>
      <w:sz w:val="28"/>
      <w:szCs w:val="28"/>
      <w:lang w:val="x-none" w:eastAsia="ru-RU"/>
    </w:rPr>
  </w:style>
  <w:style w:type="paragraph" w:styleId="a3">
    <w:name w:val="header"/>
    <w:basedOn w:val="a"/>
    <w:link w:val="a4"/>
    <w:uiPriority w:val="99"/>
    <w:semiHidden/>
    <w:unhideWhenUsed/>
    <w:rsid w:val="004A185D"/>
    <w:pPr>
      <w:tabs>
        <w:tab w:val="center" w:pos="4677"/>
        <w:tab w:val="right" w:pos="9355"/>
      </w:tabs>
    </w:pPr>
    <w:rPr>
      <w:szCs w:val="20"/>
    </w:rPr>
  </w:style>
  <w:style w:type="character" w:customStyle="1" w:styleId="a4">
    <w:name w:val="Верхний колонтитул Знак"/>
    <w:basedOn w:val="a0"/>
    <w:link w:val="a3"/>
    <w:uiPriority w:val="99"/>
    <w:semiHidden/>
    <w:locked/>
    <w:rsid w:val="004A185D"/>
    <w:rPr>
      <w:rFonts w:ascii="Times New Roman" w:hAnsi="Times New Roman" w:cs="Times New Roman"/>
      <w:sz w:val="20"/>
      <w:szCs w:val="20"/>
      <w:lang w:val="x-none" w:eastAsia="ru-RU"/>
    </w:rPr>
  </w:style>
  <w:style w:type="character" w:styleId="a5">
    <w:name w:val="Hyperlink"/>
    <w:basedOn w:val="a0"/>
    <w:uiPriority w:val="99"/>
    <w:unhideWhenUsed/>
    <w:rsid w:val="004F31CD"/>
    <w:rPr>
      <w:rFonts w:cs="Times New Roman"/>
      <w:color w:val="0563C1" w:themeColor="hyperlink"/>
      <w:u w:val="single"/>
    </w:rPr>
  </w:style>
  <w:style w:type="character" w:customStyle="1" w:styleId="11">
    <w:name w:val="Неразрешенное упоминание1"/>
    <w:basedOn w:val="a0"/>
    <w:uiPriority w:val="99"/>
    <w:semiHidden/>
    <w:unhideWhenUsed/>
    <w:rsid w:val="004F31CD"/>
    <w:rPr>
      <w:rFonts w:cs="Times New Roman"/>
      <w:color w:val="605E5C"/>
      <w:shd w:val="clear" w:color="auto" w:fill="E1DFDD"/>
    </w:rPr>
  </w:style>
  <w:style w:type="paragraph" w:styleId="a6">
    <w:name w:val="Balloon Text"/>
    <w:basedOn w:val="a"/>
    <w:link w:val="a7"/>
    <w:uiPriority w:val="99"/>
    <w:semiHidden/>
    <w:unhideWhenUsed/>
    <w:rsid w:val="00375546"/>
    <w:rPr>
      <w:rFonts w:ascii="Tahoma" w:hAnsi="Tahoma" w:cs="Tahoma"/>
      <w:sz w:val="16"/>
      <w:szCs w:val="16"/>
    </w:rPr>
  </w:style>
  <w:style w:type="character" w:customStyle="1" w:styleId="a7">
    <w:name w:val="Текст выноски Знак"/>
    <w:basedOn w:val="a0"/>
    <w:link w:val="a6"/>
    <w:uiPriority w:val="99"/>
    <w:semiHidden/>
    <w:locked/>
    <w:rsid w:val="00375546"/>
    <w:rPr>
      <w:rFonts w:ascii="Tahoma" w:hAnsi="Tahoma" w:cs="Tahoma"/>
      <w:sz w:val="16"/>
      <w:szCs w:val="16"/>
      <w:lang w:val="x-none" w:eastAsia="ru-RU"/>
    </w:rPr>
  </w:style>
  <w:style w:type="paragraph" w:styleId="a8">
    <w:name w:val="List Paragraph"/>
    <w:basedOn w:val="a"/>
    <w:uiPriority w:val="34"/>
    <w:qFormat/>
    <w:rsid w:val="00FC553D"/>
    <w:pPr>
      <w:ind w:left="720"/>
      <w:contextualSpacing/>
    </w:pPr>
  </w:style>
  <w:style w:type="character" w:customStyle="1" w:styleId="21">
    <w:name w:val="Неразрешенное упоминание2"/>
    <w:basedOn w:val="a0"/>
    <w:uiPriority w:val="99"/>
    <w:semiHidden/>
    <w:unhideWhenUsed/>
    <w:rsid w:val="00ED6869"/>
    <w:rPr>
      <w:rFonts w:cs="Times New Roman"/>
      <w:color w:val="605E5C"/>
      <w:shd w:val="clear" w:color="auto" w:fill="E1DFDD"/>
    </w:rPr>
  </w:style>
  <w:style w:type="character" w:styleId="a9">
    <w:name w:val="FollowedHyperlink"/>
    <w:basedOn w:val="a0"/>
    <w:uiPriority w:val="99"/>
    <w:semiHidden/>
    <w:unhideWhenUsed/>
    <w:rsid w:val="006A5E9C"/>
    <w:rPr>
      <w:rFonts w:cs="Times New Roman"/>
      <w:color w:val="954F72" w:themeColor="followedHyperlink"/>
      <w:u w:val="single"/>
    </w:rPr>
  </w:style>
  <w:style w:type="character" w:styleId="aa">
    <w:name w:val="Unresolved Mention"/>
    <w:basedOn w:val="a0"/>
    <w:uiPriority w:val="99"/>
    <w:semiHidden/>
    <w:unhideWhenUsed/>
    <w:rsid w:val="006D5CAF"/>
    <w:rPr>
      <w:rFonts w:cs="Times New Roman"/>
      <w:color w:val="605E5C"/>
      <w:shd w:val="clear" w:color="auto" w:fill="E1DFDD"/>
    </w:rPr>
  </w:style>
  <w:style w:type="paragraph" w:customStyle="1" w:styleId="ab">
    <w:name w:val="Знак"/>
    <w:basedOn w:val="a"/>
    <w:rsid w:val="00B213E3"/>
    <w:pPr>
      <w:spacing w:before="100" w:beforeAutospacing="1" w:after="100" w:afterAutospacing="1"/>
    </w:pPr>
    <w:rPr>
      <w:rFonts w:ascii="Tahoma" w:hAnsi="Tahoma"/>
      <w:sz w:val="20"/>
      <w:szCs w:val="20"/>
      <w:lang w:val="en-US" w:eastAsia="en-US"/>
    </w:rPr>
  </w:style>
  <w:style w:type="table" w:styleId="ac">
    <w:name w:val="Table Grid"/>
    <w:basedOn w:val="a1"/>
    <w:uiPriority w:val="39"/>
    <w:rsid w:val="00D657D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13A4A"/>
    <w:rPr>
      <w:rFonts w:cs="Times New Roman"/>
      <w:sz w:val="16"/>
      <w:szCs w:val="16"/>
    </w:rPr>
  </w:style>
  <w:style w:type="paragraph" w:styleId="ae">
    <w:name w:val="annotation text"/>
    <w:basedOn w:val="a"/>
    <w:link w:val="af"/>
    <w:uiPriority w:val="99"/>
    <w:semiHidden/>
    <w:unhideWhenUsed/>
    <w:rsid w:val="00813A4A"/>
    <w:rPr>
      <w:sz w:val="20"/>
      <w:szCs w:val="20"/>
    </w:rPr>
  </w:style>
  <w:style w:type="character" w:customStyle="1" w:styleId="af">
    <w:name w:val="Текст примечания Знак"/>
    <w:basedOn w:val="a0"/>
    <w:link w:val="ae"/>
    <w:uiPriority w:val="99"/>
    <w:semiHidden/>
    <w:locked/>
    <w:rsid w:val="00813A4A"/>
    <w:rPr>
      <w:rFonts w:ascii="Times New Roman" w:hAnsi="Times New Roman" w:cs="Times New Roman"/>
      <w:sz w:val="20"/>
      <w:szCs w:val="20"/>
      <w:lang w:val="x-none" w:eastAsia="ru-RU"/>
    </w:rPr>
  </w:style>
  <w:style w:type="paragraph" w:styleId="af0">
    <w:name w:val="annotation subject"/>
    <w:basedOn w:val="ae"/>
    <w:next w:val="ae"/>
    <w:link w:val="af1"/>
    <w:uiPriority w:val="99"/>
    <w:semiHidden/>
    <w:unhideWhenUsed/>
    <w:rsid w:val="00813A4A"/>
    <w:rPr>
      <w:b/>
      <w:bCs/>
    </w:rPr>
  </w:style>
  <w:style w:type="character" w:customStyle="1" w:styleId="af1">
    <w:name w:val="Тема примечания Знак"/>
    <w:basedOn w:val="af"/>
    <w:link w:val="af0"/>
    <w:uiPriority w:val="99"/>
    <w:semiHidden/>
    <w:locked/>
    <w:rsid w:val="00813A4A"/>
    <w:rPr>
      <w:rFonts w:ascii="Times New Roman" w:hAnsi="Times New Roman" w:cs="Times New Roman"/>
      <w:b/>
      <w:bCs/>
      <w:sz w:val="20"/>
      <w:szCs w:val="20"/>
      <w:lang w:val="x-none" w:eastAsia="ru-RU"/>
    </w:rPr>
  </w:style>
  <w:style w:type="paragraph" w:customStyle="1" w:styleId="futurismarkdown-paragraph">
    <w:name w:val="futurismarkdown-paragraph"/>
    <w:basedOn w:val="a"/>
    <w:rsid w:val="008121F0"/>
    <w:pPr>
      <w:spacing w:before="100" w:beforeAutospacing="1" w:after="100" w:afterAutospacing="1"/>
    </w:pPr>
  </w:style>
  <w:style w:type="character" w:styleId="af2">
    <w:name w:val="Strong"/>
    <w:basedOn w:val="a0"/>
    <w:uiPriority w:val="22"/>
    <w:qFormat/>
    <w:rsid w:val="008121F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9">
      <w:marLeft w:val="0"/>
      <w:marRight w:val="0"/>
      <w:marTop w:val="0"/>
      <w:marBottom w:val="0"/>
      <w:divBdr>
        <w:top w:val="none" w:sz="0" w:space="0" w:color="auto"/>
        <w:left w:val="none" w:sz="0" w:space="0" w:color="auto"/>
        <w:bottom w:val="none" w:sz="0" w:space="0" w:color="auto"/>
        <w:right w:val="none" w:sz="0" w:space="0" w:color="auto"/>
      </w:divBdr>
    </w:div>
    <w:div w:id="1788131">
      <w:marLeft w:val="0"/>
      <w:marRight w:val="0"/>
      <w:marTop w:val="0"/>
      <w:marBottom w:val="0"/>
      <w:divBdr>
        <w:top w:val="none" w:sz="0" w:space="0" w:color="auto"/>
        <w:left w:val="none" w:sz="0" w:space="0" w:color="auto"/>
        <w:bottom w:val="none" w:sz="0" w:space="0" w:color="auto"/>
        <w:right w:val="none" w:sz="0" w:space="0" w:color="auto"/>
      </w:divBdr>
    </w:div>
    <w:div w:id="1788132">
      <w:marLeft w:val="0"/>
      <w:marRight w:val="0"/>
      <w:marTop w:val="0"/>
      <w:marBottom w:val="0"/>
      <w:divBdr>
        <w:top w:val="none" w:sz="0" w:space="0" w:color="auto"/>
        <w:left w:val="none" w:sz="0" w:space="0" w:color="auto"/>
        <w:bottom w:val="none" w:sz="0" w:space="0" w:color="auto"/>
        <w:right w:val="none" w:sz="0" w:space="0" w:color="auto"/>
      </w:divBdr>
    </w:div>
    <w:div w:id="1788134">
      <w:marLeft w:val="0"/>
      <w:marRight w:val="0"/>
      <w:marTop w:val="0"/>
      <w:marBottom w:val="0"/>
      <w:divBdr>
        <w:top w:val="none" w:sz="0" w:space="0" w:color="auto"/>
        <w:left w:val="none" w:sz="0" w:space="0" w:color="auto"/>
        <w:bottom w:val="none" w:sz="0" w:space="0" w:color="auto"/>
        <w:right w:val="none" w:sz="0" w:space="0" w:color="auto"/>
      </w:divBdr>
    </w:div>
    <w:div w:id="1788135">
      <w:marLeft w:val="0"/>
      <w:marRight w:val="0"/>
      <w:marTop w:val="0"/>
      <w:marBottom w:val="0"/>
      <w:divBdr>
        <w:top w:val="none" w:sz="0" w:space="0" w:color="auto"/>
        <w:left w:val="none" w:sz="0" w:space="0" w:color="auto"/>
        <w:bottom w:val="none" w:sz="0" w:space="0" w:color="auto"/>
        <w:right w:val="none" w:sz="0" w:space="0" w:color="auto"/>
      </w:divBdr>
    </w:div>
    <w:div w:id="1788136">
      <w:marLeft w:val="0"/>
      <w:marRight w:val="0"/>
      <w:marTop w:val="0"/>
      <w:marBottom w:val="0"/>
      <w:divBdr>
        <w:top w:val="none" w:sz="0" w:space="0" w:color="auto"/>
        <w:left w:val="none" w:sz="0" w:space="0" w:color="auto"/>
        <w:bottom w:val="none" w:sz="0" w:space="0" w:color="auto"/>
        <w:right w:val="none" w:sz="0" w:space="0" w:color="auto"/>
      </w:divBdr>
    </w:div>
    <w:div w:id="1788137">
      <w:marLeft w:val="0"/>
      <w:marRight w:val="0"/>
      <w:marTop w:val="0"/>
      <w:marBottom w:val="0"/>
      <w:divBdr>
        <w:top w:val="none" w:sz="0" w:space="0" w:color="auto"/>
        <w:left w:val="none" w:sz="0" w:space="0" w:color="auto"/>
        <w:bottom w:val="none" w:sz="0" w:space="0" w:color="auto"/>
        <w:right w:val="none" w:sz="0" w:space="0" w:color="auto"/>
      </w:divBdr>
    </w:div>
    <w:div w:id="1788138">
      <w:marLeft w:val="0"/>
      <w:marRight w:val="0"/>
      <w:marTop w:val="0"/>
      <w:marBottom w:val="0"/>
      <w:divBdr>
        <w:top w:val="none" w:sz="0" w:space="0" w:color="auto"/>
        <w:left w:val="none" w:sz="0" w:space="0" w:color="auto"/>
        <w:bottom w:val="none" w:sz="0" w:space="0" w:color="auto"/>
        <w:right w:val="none" w:sz="0" w:space="0" w:color="auto"/>
      </w:divBdr>
      <w:divsChild>
        <w:div w:id="1788139">
          <w:marLeft w:val="0"/>
          <w:marRight w:val="0"/>
          <w:marTop w:val="0"/>
          <w:marBottom w:val="0"/>
          <w:divBdr>
            <w:top w:val="none" w:sz="0" w:space="0" w:color="auto"/>
            <w:left w:val="none" w:sz="0" w:space="0" w:color="auto"/>
            <w:bottom w:val="none" w:sz="0" w:space="0" w:color="auto"/>
            <w:right w:val="none" w:sz="0" w:space="0" w:color="auto"/>
          </w:divBdr>
        </w:div>
      </w:divsChild>
    </w:div>
    <w:div w:id="1788140">
      <w:marLeft w:val="0"/>
      <w:marRight w:val="0"/>
      <w:marTop w:val="0"/>
      <w:marBottom w:val="0"/>
      <w:divBdr>
        <w:top w:val="none" w:sz="0" w:space="0" w:color="auto"/>
        <w:left w:val="none" w:sz="0" w:space="0" w:color="auto"/>
        <w:bottom w:val="none" w:sz="0" w:space="0" w:color="auto"/>
        <w:right w:val="none" w:sz="0" w:space="0" w:color="auto"/>
      </w:divBdr>
    </w:div>
    <w:div w:id="1788141">
      <w:marLeft w:val="0"/>
      <w:marRight w:val="0"/>
      <w:marTop w:val="0"/>
      <w:marBottom w:val="0"/>
      <w:divBdr>
        <w:top w:val="none" w:sz="0" w:space="0" w:color="auto"/>
        <w:left w:val="none" w:sz="0" w:space="0" w:color="auto"/>
        <w:bottom w:val="none" w:sz="0" w:space="0" w:color="auto"/>
        <w:right w:val="none" w:sz="0" w:space="0" w:color="auto"/>
      </w:divBdr>
    </w:div>
    <w:div w:id="1788143">
      <w:marLeft w:val="0"/>
      <w:marRight w:val="0"/>
      <w:marTop w:val="0"/>
      <w:marBottom w:val="0"/>
      <w:divBdr>
        <w:top w:val="none" w:sz="0" w:space="0" w:color="auto"/>
        <w:left w:val="none" w:sz="0" w:space="0" w:color="auto"/>
        <w:bottom w:val="none" w:sz="0" w:space="0" w:color="auto"/>
        <w:right w:val="none" w:sz="0" w:space="0" w:color="auto"/>
      </w:divBdr>
    </w:div>
    <w:div w:id="1788144">
      <w:marLeft w:val="0"/>
      <w:marRight w:val="0"/>
      <w:marTop w:val="0"/>
      <w:marBottom w:val="0"/>
      <w:divBdr>
        <w:top w:val="none" w:sz="0" w:space="0" w:color="auto"/>
        <w:left w:val="none" w:sz="0" w:space="0" w:color="auto"/>
        <w:bottom w:val="none" w:sz="0" w:space="0" w:color="auto"/>
        <w:right w:val="none" w:sz="0" w:space="0" w:color="auto"/>
      </w:divBdr>
    </w:div>
    <w:div w:id="1788145">
      <w:marLeft w:val="0"/>
      <w:marRight w:val="0"/>
      <w:marTop w:val="0"/>
      <w:marBottom w:val="0"/>
      <w:divBdr>
        <w:top w:val="none" w:sz="0" w:space="0" w:color="auto"/>
        <w:left w:val="none" w:sz="0" w:space="0" w:color="auto"/>
        <w:bottom w:val="none" w:sz="0" w:space="0" w:color="auto"/>
        <w:right w:val="none" w:sz="0" w:space="0" w:color="auto"/>
      </w:divBdr>
      <w:divsChild>
        <w:div w:id="1788128">
          <w:marLeft w:val="0"/>
          <w:marRight w:val="0"/>
          <w:marTop w:val="0"/>
          <w:marBottom w:val="0"/>
          <w:divBdr>
            <w:top w:val="none" w:sz="0" w:space="0" w:color="auto"/>
            <w:left w:val="none" w:sz="0" w:space="0" w:color="auto"/>
            <w:bottom w:val="none" w:sz="0" w:space="0" w:color="auto"/>
            <w:right w:val="none" w:sz="0" w:space="0" w:color="auto"/>
          </w:divBdr>
        </w:div>
        <w:div w:id="1788130">
          <w:marLeft w:val="0"/>
          <w:marRight w:val="0"/>
          <w:marTop w:val="0"/>
          <w:marBottom w:val="0"/>
          <w:divBdr>
            <w:top w:val="none" w:sz="0" w:space="0" w:color="auto"/>
            <w:left w:val="none" w:sz="0" w:space="0" w:color="auto"/>
            <w:bottom w:val="none" w:sz="0" w:space="0" w:color="auto"/>
            <w:right w:val="none" w:sz="0" w:space="0" w:color="auto"/>
          </w:divBdr>
        </w:div>
        <w:div w:id="1788133">
          <w:marLeft w:val="0"/>
          <w:marRight w:val="0"/>
          <w:marTop w:val="0"/>
          <w:marBottom w:val="0"/>
          <w:divBdr>
            <w:top w:val="none" w:sz="0" w:space="0" w:color="auto"/>
            <w:left w:val="none" w:sz="0" w:space="0" w:color="auto"/>
            <w:bottom w:val="none" w:sz="0" w:space="0" w:color="auto"/>
            <w:right w:val="none" w:sz="0" w:space="0" w:color="auto"/>
          </w:divBdr>
        </w:div>
        <w:div w:id="1788142">
          <w:marLeft w:val="0"/>
          <w:marRight w:val="0"/>
          <w:marTop w:val="0"/>
          <w:marBottom w:val="0"/>
          <w:divBdr>
            <w:top w:val="none" w:sz="0" w:space="0" w:color="auto"/>
            <w:left w:val="none" w:sz="0" w:space="0" w:color="auto"/>
            <w:bottom w:val="none" w:sz="0" w:space="0" w:color="auto"/>
            <w:right w:val="none" w:sz="0" w:space="0" w:color="auto"/>
          </w:divBdr>
        </w:div>
      </w:divsChild>
    </w:div>
    <w:div w:id="1788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name@serv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arisa_kulpina@togudv.ru" TargetMode="External"/><Relationship Id="rId5" Type="http://schemas.openxmlformats.org/officeDocument/2006/relationships/webSettings" Target="webSettings.xml"/><Relationship Id="rId10" Type="http://schemas.openxmlformats.org/officeDocument/2006/relationships/hyperlink" Target="mailto:kafedra-deutsch@yandex.ru" TargetMode="External"/><Relationship Id="rId4" Type="http://schemas.openxmlformats.org/officeDocument/2006/relationships/settings" Target="settings.xml"/><Relationship Id="rId9" Type="http://schemas.openxmlformats.org/officeDocument/2006/relationships/hyperlink" Target="mailto:kafedra-deutsch@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A7889-9D36-4B15-8266-8E9E8B9B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 лет В Д Девкину_Инфописьмо_11</Template>
  <TotalTime>0</TotalTime>
  <Pages>4</Pages>
  <Words>1241</Words>
  <Characters>7080</Characters>
  <Application>Microsoft Office Word</Application>
  <DocSecurity>0</DocSecurity>
  <Lines>59</Lines>
  <Paragraphs>16</Paragraphs>
  <ScaleCrop>false</ScaleCrop>
  <Company>SPecialiST RePack</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Колодина</dc:creator>
  <cp:keywords/>
  <dc:description/>
  <cp:lastModifiedBy>Александр А. Жуков</cp:lastModifiedBy>
  <cp:revision>2</cp:revision>
  <cp:lastPrinted>2025-01-19T14:06:00Z</cp:lastPrinted>
  <dcterms:created xsi:type="dcterms:W3CDTF">2025-01-29T04:58:00Z</dcterms:created>
  <dcterms:modified xsi:type="dcterms:W3CDTF">2025-01-29T04:58:00Z</dcterms:modified>
</cp:coreProperties>
</file>