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40" w:rsidRDefault="00BB1EA0">
      <w:pPr>
        <w:pStyle w:val="ConsPlusNormal0"/>
        <w:jc w:val="right"/>
      </w:pPr>
      <w:bookmarkStart w:id="0" w:name="_GoBack"/>
      <w:bookmarkEnd w:id="0"/>
      <w:r>
        <w:t>Указом Президента</w:t>
      </w:r>
    </w:p>
    <w:p w:rsidR="00980E40" w:rsidRDefault="00BB1EA0">
      <w:pPr>
        <w:pStyle w:val="ConsPlusNormal0"/>
        <w:jc w:val="right"/>
      </w:pPr>
      <w:r>
        <w:t>Российской Федерации</w:t>
      </w:r>
    </w:p>
    <w:p w:rsidR="00980E40" w:rsidRDefault="00BB1EA0">
      <w:pPr>
        <w:pStyle w:val="ConsPlusNormal0"/>
        <w:jc w:val="right"/>
      </w:pPr>
      <w:r>
        <w:t>от 31 октября 2018 г. N 622</w:t>
      </w:r>
    </w:p>
    <w:p w:rsidR="00980E40" w:rsidRDefault="00980E40">
      <w:pPr>
        <w:pStyle w:val="ConsPlusNormal0"/>
        <w:jc w:val="both"/>
      </w:pPr>
    </w:p>
    <w:p w:rsidR="00980E40" w:rsidRDefault="00BB1EA0">
      <w:pPr>
        <w:pStyle w:val="ConsPlusTitle0"/>
        <w:jc w:val="center"/>
      </w:pPr>
      <w:bookmarkStart w:id="1" w:name="P41"/>
      <w:bookmarkEnd w:id="1"/>
      <w:r>
        <w:t>КОНЦЕПЦИЯ</w:t>
      </w:r>
    </w:p>
    <w:p w:rsidR="00980E40" w:rsidRDefault="00BB1EA0">
      <w:pPr>
        <w:pStyle w:val="ConsPlusTitle0"/>
        <w:jc w:val="center"/>
      </w:pPr>
      <w:r>
        <w:t>ГОСУДАРСТВЕННОЙ МИГРАЦИОННОЙ ПОЛИТИКИ РОССИЙСКОЙ ФЕДЕРАЦИИ</w:t>
      </w:r>
    </w:p>
    <w:p w:rsidR="00980E40" w:rsidRDefault="00BB1EA0">
      <w:pPr>
        <w:pStyle w:val="ConsPlusTitle0"/>
        <w:jc w:val="center"/>
      </w:pPr>
      <w:r>
        <w:t>НА 2019 - 2025 ГОДЫ</w:t>
      </w:r>
    </w:p>
    <w:p w:rsidR="00980E40" w:rsidRDefault="00980E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80E40">
        <w:tc>
          <w:tcPr>
            <w:tcW w:w="60" w:type="dxa"/>
            <w:tcBorders>
              <w:top w:val="nil"/>
              <w:left w:val="nil"/>
              <w:bottom w:val="nil"/>
              <w:right w:val="nil"/>
            </w:tcBorders>
            <w:shd w:val="clear" w:color="auto" w:fill="CED3F1"/>
            <w:tcMar>
              <w:top w:w="0" w:type="dxa"/>
              <w:left w:w="0" w:type="dxa"/>
              <w:bottom w:w="0" w:type="dxa"/>
              <w:right w:w="0" w:type="dxa"/>
            </w:tcMar>
          </w:tcPr>
          <w:p w:rsidR="00980E40" w:rsidRDefault="00980E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80E40" w:rsidRDefault="00980E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80E40" w:rsidRDefault="00BB1EA0">
            <w:pPr>
              <w:pStyle w:val="ConsPlusNormal0"/>
              <w:jc w:val="center"/>
            </w:pPr>
            <w:r>
              <w:rPr>
                <w:color w:val="392C69"/>
              </w:rPr>
              <w:t>Список изменяющих документов</w:t>
            </w:r>
          </w:p>
          <w:p w:rsidR="00980E40" w:rsidRDefault="00BB1EA0">
            <w:pPr>
              <w:pStyle w:val="ConsPlusNormal0"/>
              <w:jc w:val="center"/>
            </w:pPr>
            <w:r>
              <w:rPr>
                <w:color w:val="392C69"/>
              </w:rPr>
              <w:t xml:space="preserve">(в ред. </w:t>
            </w:r>
            <w:hyperlink r:id="rId7"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rPr>
                <w:color w:val="392C69"/>
              </w:rPr>
              <w:t xml:space="preserve"> Президента РФ от 12.05.2023 N 342)</w:t>
            </w:r>
          </w:p>
        </w:tc>
        <w:tc>
          <w:tcPr>
            <w:tcW w:w="113" w:type="dxa"/>
            <w:tcBorders>
              <w:top w:val="nil"/>
              <w:left w:val="nil"/>
              <w:bottom w:val="nil"/>
              <w:right w:val="nil"/>
            </w:tcBorders>
            <w:shd w:val="clear" w:color="auto" w:fill="F4F3F8"/>
            <w:tcMar>
              <w:top w:w="0" w:type="dxa"/>
              <w:left w:w="0" w:type="dxa"/>
              <w:bottom w:w="0" w:type="dxa"/>
              <w:right w:w="0" w:type="dxa"/>
            </w:tcMar>
          </w:tcPr>
          <w:p w:rsidR="00980E40" w:rsidRDefault="00980E40">
            <w:pPr>
              <w:pStyle w:val="ConsPlusNormal0"/>
            </w:pPr>
          </w:p>
        </w:tc>
      </w:tr>
    </w:tbl>
    <w:p w:rsidR="00980E40" w:rsidRDefault="00980E40">
      <w:pPr>
        <w:pStyle w:val="ConsPlusNormal0"/>
        <w:jc w:val="both"/>
      </w:pPr>
    </w:p>
    <w:p w:rsidR="00980E40" w:rsidRDefault="00BB1EA0">
      <w:pPr>
        <w:pStyle w:val="ConsPlusTitle0"/>
        <w:jc w:val="center"/>
        <w:outlineLvl w:val="1"/>
      </w:pPr>
      <w:r>
        <w:t>I. Общие положения</w:t>
      </w:r>
    </w:p>
    <w:p w:rsidR="00980E40" w:rsidRDefault="00980E40">
      <w:pPr>
        <w:pStyle w:val="ConsPlusNormal0"/>
        <w:jc w:val="both"/>
      </w:pPr>
    </w:p>
    <w:p w:rsidR="00980E40" w:rsidRDefault="00BB1EA0">
      <w:pPr>
        <w:pStyle w:val="ConsPlusNormal0"/>
        <w:ind w:firstLine="540"/>
        <w:jc w:val="both"/>
      </w:pPr>
      <w:r>
        <w:t>1. Настоящей Концепцией определяются цель, принципы, задачи и основные направления государственной миграционной политики Российской Федерации на 2019 - 2025 годы (далее - миграционная политика) исходя из анализа практики регулирования миграционных процессов и современного понимания национальных и глобальных проблем миграции.</w:t>
      </w:r>
    </w:p>
    <w:p w:rsidR="00980E40" w:rsidRDefault="00BB1EA0">
      <w:pPr>
        <w:pStyle w:val="ConsPlusNormal0"/>
        <w:spacing w:before="200"/>
        <w:ind w:firstLine="540"/>
        <w:jc w:val="both"/>
      </w:pPr>
      <w:r>
        <w:t xml:space="preserve">2. Правовую основу настоящей Концепции составляют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 иные нормативные правовые акты Российской Федерации, регулирующие деятельность в сфере миграции.</w:t>
      </w:r>
    </w:p>
    <w:p w:rsidR="00980E40" w:rsidRDefault="00BB1EA0">
      <w:pPr>
        <w:pStyle w:val="ConsPlusNormal0"/>
        <w:spacing w:before="200"/>
        <w:ind w:firstLine="540"/>
        <w:jc w:val="both"/>
      </w:pPr>
      <w:bookmarkStart w:id="2" w:name="P51"/>
      <w:bookmarkEnd w:id="2"/>
      <w:r>
        <w:t xml:space="preserve">3. </w:t>
      </w:r>
      <w:proofErr w:type="gramStart"/>
      <w:r>
        <w:t xml:space="preserve">Настоящая Концепция разработана с учетом документов стратегического планирования, затрагивающих вопросы реализации миграционной политики, прежде всего </w:t>
      </w:r>
      <w:hyperlink r:id="rId9" w:tooltip="Указ Президента РФ от 02.07.2021 N 400 &quot;О Стратегии национальной безопасности Российской Федерации&quot; {КонсультантПлюс}">
        <w:r>
          <w:rPr>
            <w:color w:val="0000FF"/>
          </w:rPr>
          <w:t>Стратегии</w:t>
        </w:r>
      </w:hyperlink>
      <w:r>
        <w:t xml:space="preserve"> национальной безопасности Российской Федерации, </w:t>
      </w:r>
      <w:hyperlink r:id="rId10" w:tooltip="Указ Президента РФ от 29.05.2020 N 344 &quot;Об утверждении Стратегии противодействия экстремизму в Российской Федерации до 2025 года&quot; ------------ Утратил силу или отменен {КонсультантПлюс}">
        <w:r>
          <w:rPr>
            <w:color w:val="0000FF"/>
          </w:rPr>
          <w:t>Стратегии</w:t>
        </w:r>
      </w:hyperlink>
      <w:r>
        <w:t xml:space="preserve"> противодействия экстремизму в Российской Федерации до 2025 года, </w:t>
      </w:r>
      <w:hyperlink r:id="rId11" w:tooltip="Указ Президента РФ от 19.12.2012 N 1666 (ред. от 15.01.2024) &quot;О Стратегии государственной национальной политики Российской Федерации на период до 2025 года&quot; {КонсультантПлюс}">
        <w:r>
          <w:rPr>
            <w:color w:val="0000FF"/>
          </w:rPr>
          <w:t>Стратегии</w:t>
        </w:r>
      </w:hyperlink>
      <w:r>
        <w:t xml:space="preserve"> государственной национальной политики Российской Федерации на период до 2025 года, </w:t>
      </w:r>
      <w:hyperlink r:id="rId12" w:tooltip="Указ Президента РФ от 01.12.2016 N 642 (ред. от 15.03.2021) &quot;О Стратегии научно-технологического развития Российской Федерации&quot; ------------ Утратил силу или отменен {КонсультантПлюс}">
        <w:r>
          <w:rPr>
            <w:color w:val="0000FF"/>
          </w:rPr>
          <w:t>Стратегии</w:t>
        </w:r>
      </w:hyperlink>
      <w:r>
        <w:t xml:space="preserve"> научно-технологического развития Российской Федерации,</w:t>
      </w:r>
      <w:proofErr w:type="gramEnd"/>
      <w:r>
        <w:t xml:space="preserve"> </w:t>
      </w:r>
      <w:hyperlink r:id="rId13" w:tooltip="Распоряжение Правительства РФ от 29.02.2016 N 326-р (ред. от 30.03.2018) &lt;Об утверждении Стратегии государственной культурной политики на период до 2030 года&gt; ------------ Утратил силу или отменен {КонсультантПлюс}">
        <w:r>
          <w:rPr>
            <w:color w:val="0000FF"/>
          </w:rPr>
          <w:t>Стратегии</w:t>
        </w:r>
      </w:hyperlink>
      <w:r>
        <w:t xml:space="preserve"> государственной культурной политики на период до 2030 года, </w:t>
      </w:r>
      <w:hyperlink r:id="rId14" w:tooltip="Распоряжение Правительства РФ от 28.12.2009 N 2094-р (ред. от 10.06.2023) &lt;Об утверждении Стратегии социально-экономического развития Дальнего Востока и Байкальского региона на период до 2025 года&gt; {КонсультантПлюс}">
        <w:r>
          <w:rPr>
            <w:color w:val="0000FF"/>
          </w:rPr>
          <w:t>Стратегии</w:t>
        </w:r>
      </w:hyperlink>
      <w:r>
        <w:t xml:space="preserve"> социально-экономического развития Дальнего Востока и Байкальского региона на период до 2025 года, </w:t>
      </w:r>
      <w:hyperlink r:id="rId15" w:tooltip="&quot;Концепция общественной безопасности в Российской Федерации&quot; (утв. Президентом РФ 14.11.2013 N Пр-2685) {КонсультантПлюс}">
        <w:r>
          <w:rPr>
            <w:color w:val="0000FF"/>
          </w:rPr>
          <w:t>Концепции</w:t>
        </w:r>
      </w:hyperlink>
      <w:r>
        <w:t xml:space="preserve"> общественной безопасности в Российской Федерации, </w:t>
      </w:r>
      <w:hyperlink r:id="rId16"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color w:val="0000FF"/>
          </w:rPr>
          <w:t>Концепции</w:t>
        </w:r>
      </w:hyperlink>
      <w:r>
        <w:t xml:space="preserve"> демографической политики Российской Федерации на период до 2025 года, </w:t>
      </w:r>
      <w:hyperlink r:id="rId17" w:tooltip="Распоряжение Правительства РФ от 20.06.2017 N 1298-р (ред. от 29.11.2023) &lt;Об утверждении Концепции демографической политики Дальнего Востока на период до 2025 года&gt; {КонсультантПлюс}">
        <w:r>
          <w:rPr>
            <w:color w:val="0000FF"/>
          </w:rPr>
          <w:t>Концепции</w:t>
        </w:r>
      </w:hyperlink>
      <w:r>
        <w:t xml:space="preserve"> демографической политики Дальнего Востока на период до 2025 года, </w:t>
      </w:r>
      <w:hyperlink r:id="rId18" w:tooltip="&quot;Прогноз долгосрочного социально-экономического развития Российской Федерации на период до 2030 года&quot; (разработан Минэкономразвития России) {КонсультантПлюс}">
        <w:r>
          <w:rPr>
            <w:color w:val="0000FF"/>
          </w:rPr>
          <w:t>прогноза</w:t>
        </w:r>
      </w:hyperlink>
      <w:r>
        <w:t xml:space="preserve"> долгосрочного социально-экономического развития Российской Федерации на период до 2030 года, а также </w:t>
      </w:r>
      <w:hyperlink r:id="rId19" w:tooltip="Указ Президента РФ от 08.11.2021 N 633 &quot;Об утверждении Основ государственной политики в сфере стратегического планирования в Российской Федерации&quot; {КонсультантПлюс}">
        <w:r>
          <w:rPr>
            <w:color w:val="0000FF"/>
          </w:rPr>
          <w:t>Основ</w:t>
        </w:r>
      </w:hyperlink>
      <w:r>
        <w:t xml:space="preserve"> государственной политики в сфере стратегического планирования в Российской Федерации, </w:t>
      </w:r>
      <w:hyperlink r:id="rId2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Основ</w:t>
        </w:r>
      </w:hyperlink>
      <w:r>
        <w:t xml:space="preserve"> государственной политики по сохранению и укреплению традиционных российских духовно-нравственных ценностей, указов Президента Российской Федерации от 7 мая 2018 г. </w:t>
      </w:r>
      <w:hyperlink r:id="rId21"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22"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color w:val="0000FF"/>
          </w:rPr>
          <w:t>N 474</w:t>
        </w:r>
      </w:hyperlink>
      <w:r>
        <w:t xml:space="preserve"> "О национальных целях развития Российской Федерации на период до 2030 года".</w:t>
      </w:r>
    </w:p>
    <w:p w:rsidR="00980E40" w:rsidRDefault="00BB1EA0">
      <w:pPr>
        <w:pStyle w:val="ConsPlusNormal0"/>
        <w:jc w:val="both"/>
      </w:pPr>
      <w:r>
        <w:t xml:space="preserve">(п. 3 в ред. </w:t>
      </w:r>
      <w:hyperlink r:id="rId23"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t xml:space="preserve"> Президента РФ от 12.05.2023 N 342)</w:t>
      </w:r>
    </w:p>
    <w:p w:rsidR="00980E40" w:rsidRDefault="00980E40">
      <w:pPr>
        <w:pStyle w:val="ConsPlusNormal0"/>
        <w:jc w:val="both"/>
      </w:pPr>
    </w:p>
    <w:p w:rsidR="00980E40" w:rsidRDefault="00BB1EA0">
      <w:pPr>
        <w:pStyle w:val="ConsPlusTitle0"/>
        <w:jc w:val="center"/>
        <w:outlineLvl w:val="1"/>
      </w:pPr>
      <w:r>
        <w:t>II. Условия формирования и реализации миграционной политики</w:t>
      </w:r>
    </w:p>
    <w:p w:rsidR="00980E40" w:rsidRDefault="00980E40">
      <w:pPr>
        <w:pStyle w:val="ConsPlusNormal0"/>
        <w:jc w:val="both"/>
      </w:pPr>
    </w:p>
    <w:p w:rsidR="00980E40" w:rsidRDefault="00BB1EA0">
      <w:pPr>
        <w:pStyle w:val="ConsPlusNormal0"/>
        <w:ind w:firstLine="540"/>
        <w:jc w:val="both"/>
      </w:pPr>
      <w:r>
        <w:t>4. Современные тенденции в сфере миграции в Российской Федерации обусловлены в основном экономическими и социальными факторами. Устойчивое социально-экономическое положение, сохранение исторических и культурных связей народов государств - участников Содружества Независимых Государств, взаимные безвизовые поездки, учреждение Евразийского экономического союза являются мощными факторами миграционной привлекательности Российской Федерации.</w:t>
      </w:r>
    </w:p>
    <w:p w:rsidR="00980E40" w:rsidRDefault="00BB1EA0">
      <w:pPr>
        <w:pStyle w:val="ConsPlusNormal0"/>
        <w:spacing w:before="200"/>
        <w:ind w:firstLine="540"/>
        <w:jc w:val="both"/>
      </w:pPr>
      <w:r>
        <w:t xml:space="preserve">5. В 2012 - 2017 </w:t>
      </w:r>
      <w:proofErr w:type="gramStart"/>
      <w:r>
        <w:t>годах</w:t>
      </w:r>
      <w:proofErr w:type="gramEnd"/>
      <w:r>
        <w:t xml:space="preserve"> интенсивность внутренней миграции в Российской Федерации увеличилась на 10 процентов. При этом сохранилась общая тенденция к оттоку населения в Центральный, Северо-Западный, Юго-Западный регионы страны, что является постоянным фактором роста диспропорции в размещении населения. Практически весь потенциал внутренней миграции приходится на такие городские агломерации, как Москва и Санкт-Петербург, а также на Краснодарский край.</w:t>
      </w:r>
    </w:p>
    <w:p w:rsidR="00980E40" w:rsidRDefault="00BB1EA0">
      <w:pPr>
        <w:pStyle w:val="ConsPlusNormal0"/>
        <w:spacing w:before="200"/>
        <w:ind w:firstLine="540"/>
        <w:jc w:val="both"/>
      </w:pPr>
      <w:r>
        <w:t>6. На консульском учете за рубежом состоит более 2 млн. граждан Российской Федерации. Ежегодно около 60 тыс. российских граждан выезжает на работу за границу.</w:t>
      </w:r>
    </w:p>
    <w:p w:rsidR="00980E40" w:rsidRDefault="00BB1EA0">
      <w:pPr>
        <w:pStyle w:val="ConsPlusNormal0"/>
        <w:spacing w:before="200"/>
        <w:ind w:firstLine="540"/>
        <w:jc w:val="both"/>
      </w:pPr>
      <w:r>
        <w:lastRenderedPageBreak/>
        <w:t xml:space="preserve">7. В 2012 - 2017 </w:t>
      </w:r>
      <w:proofErr w:type="gramStart"/>
      <w:r>
        <w:t>годах</w:t>
      </w:r>
      <w:proofErr w:type="gramEnd"/>
      <w:r>
        <w:t xml:space="preserve"> миграционный приток в Российскую Федерацию компенсировал естественную убыль населения и стал источником дополнительных трудовых ресурсов для национальной экономики. В гражданство Российской Федерации принято более 1 млн. человек, из них 525 тыс. человек - в рамках Государственной </w:t>
      </w:r>
      <w:hyperlink r:id="rId24"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Суммарный миграционный прирост за этот период составил 1,6 млн. человек. Среднегодовая численность трудящихся-мигрантов составила около 3 млн. человек (3 - 4 процента от среднегодовой численности всех трудовых ресурсов). На территории Российской Федерации ежегодно пребывает около 10 млн. иностранных граждан и лиц без гражданства (далее - иностранные граждане), постоянно или временно проживает в Российской Федерации более 1 млн. иностранных граждан.</w:t>
      </w:r>
    </w:p>
    <w:p w:rsidR="00980E40" w:rsidRDefault="00BB1EA0">
      <w:pPr>
        <w:pStyle w:val="ConsPlusNormal0"/>
        <w:jc w:val="both"/>
      </w:pPr>
      <w:r>
        <w:t xml:space="preserve">(в ред. </w:t>
      </w:r>
      <w:hyperlink r:id="rId25"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t xml:space="preserve"> Президента РФ от 12.05.2023 N 342)</w:t>
      </w:r>
    </w:p>
    <w:p w:rsidR="00980E40" w:rsidRDefault="00BB1EA0">
      <w:pPr>
        <w:pStyle w:val="ConsPlusNormal0"/>
        <w:spacing w:before="200"/>
        <w:ind w:firstLine="540"/>
        <w:jc w:val="both"/>
      </w:pPr>
      <w:r>
        <w:t>8. Среди иностранных граждан, привлекаемых российскими работодателями, значительную долю составляют низкоквалифицированные работники, востребованность которых определяется зачастую как меньшими по сравнению с использованием труда граждан Российской Федерации издержками, так и недостаточно высоким в некоторых отраслях экономики уровнем технологического развития и организации труда, сокращением рабочих мест, требующих средней и высокой квалификации труда.</w:t>
      </w:r>
    </w:p>
    <w:p w:rsidR="00980E40" w:rsidRDefault="00BB1EA0">
      <w:pPr>
        <w:pStyle w:val="ConsPlusNormal0"/>
        <w:spacing w:before="200"/>
        <w:ind w:firstLine="540"/>
        <w:jc w:val="both"/>
      </w:pPr>
      <w:r>
        <w:t xml:space="preserve">9. В </w:t>
      </w:r>
      <w:proofErr w:type="gramStart"/>
      <w:r>
        <w:t>целом</w:t>
      </w:r>
      <w:proofErr w:type="gramEnd"/>
      <w:r>
        <w:t xml:space="preserve"> направленные в Российскую Федерацию миграционные потоки подвержены действию факторов, которые определяют основной вектор внутренней миграции. Центрами миграционной привлекательности для иностранных граждан становятся в первую очередь крупные экономически развитые города европейской части России, а также приграничные территории Сибири и Дальнего Востока.</w:t>
      </w:r>
    </w:p>
    <w:p w:rsidR="00980E40" w:rsidRDefault="00BB1EA0">
      <w:pPr>
        <w:pStyle w:val="ConsPlusNormal0"/>
        <w:spacing w:before="200"/>
        <w:ind w:firstLine="540"/>
        <w:jc w:val="both"/>
      </w:pPr>
      <w:r>
        <w:t xml:space="preserve">10. За последние годы существенно возросла миграционная активность вблизи внешних границ Российской Федерации и в зоне ее интересов. Интенсивный миграционный поток из стран Ближнего Востока и Северной Африки в Европу, возникший в 2014 - 2015 годах, становится причиной негативных социально-экономических процессов в европейских государствах, а также способствует проникновению в эти государства членов криминальных, террористических и экстремистских структур. Такие негативные проявления могут стать </w:t>
      </w:r>
      <w:proofErr w:type="gramStart"/>
      <w:r>
        <w:t>угрозой</w:t>
      </w:r>
      <w:proofErr w:type="gramEnd"/>
      <w:r>
        <w:t xml:space="preserve"> как для Российской Федерации, так и для приграничных с ней государств.</w:t>
      </w:r>
    </w:p>
    <w:p w:rsidR="00980E40" w:rsidRDefault="00BB1EA0">
      <w:pPr>
        <w:pStyle w:val="ConsPlusNormal0"/>
        <w:spacing w:before="200"/>
        <w:ind w:firstLine="540"/>
        <w:jc w:val="both"/>
      </w:pPr>
      <w:r>
        <w:t xml:space="preserve">10(1). В связи с исходящей от вооруженных сил Украины прямой угрозой жизни и здоровью жителей Донецкой Народной Республики, Луганской Народной Республики, Запорожской области и Херсонской области, в </w:t>
      </w:r>
      <w:proofErr w:type="gramStart"/>
      <w:r>
        <w:t>целях</w:t>
      </w:r>
      <w:proofErr w:type="gramEnd"/>
      <w:r>
        <w:t xml:space="preserve"> защиты которых в том числе проводится специальная военная операция, лица, постоянно проживающие на названных территориях, в экстренном массовом порядке начали прибывать в другие субъекты Российской Федерации. Реализован комплекс мер социальной поддержки указанных лиц, в том числе организованы их прием и размещение, обеспечены условия для их переселения в другие субъекты Российской Федерации на временное или постоянное место жительства.</w:t>
      </w:r>
    </w:p>
    <w:p w:rsidR="00980E40" w:rsidRDefault="00BB1EA0">
      <w:pPr>
        <w:pStyle w:val="ConsPlusNormal0"/>
        <w:jc w:val="both"/>
      </w:pPr>
      <w:r>
        <w:t xml:space="preserve">(п. 10(1) </w:t>
      </w:r>
      <w:proofErr w:type="gramStart"/>
      <w:r>
        <w:t>введен</w:t>
      </w:r>
      <w:proofErr w:type="gramEnd"/>
      <w:r>
        <w:t xml:space="preserve"> </w:t>
      </w:r>
      <w:hyperlink r:id="rId26"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10(2). В 2022 году под влиянием изменившихся социально-экономических условий увеличился миграционный отток населения Российской Федерации за рубеж. В связи с этим требуется принятие дополнительных мер по созданию привлекательных финансовых, социальных и иных механизмов сохранения человеческого капитала, снижения оттока населения Российской Федерации за рубеж.</w:t>
      </w:r>
    </w:p>
    <w:p w:rsidR="00980E40" w:rsidRDefault="00BB1EA0">
      <w:pPr>
        <w:pStyle w:val="ConsPlusNormal0"/>
        <w:jc w:val="both"/>
      </w:pPr>
      <w:r>
        <w:t xml:space="preserve">(п. 10(2) </w:t>
      </w:r>
      <w:proofErr w:type="gramStart"/>
      <w:r>
        <w:t>введен</w:t>
      </w:r>
      <w:proofErr w:type="gramEnd"/>
      <w:r>
        <w:t xml:space="preserve"> </w:t>
      </w:r>
      <w:hyperlink r:id="rId27"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 xml:space="preserve">11. </w:t>
      </w:r>
      <w:proofErr w:type="gramStart"/>
      <w:r>
        <w:t>В 2012 - 2017 годах усовершенствованы инструменты правового регулирования в сфере миграции, включая меры ответственности за нарушение миграционного законодательства Российской Федерации и меры противодействия незаконной миграции:</w:t>
      </w:r>
      <w:proofErr w:type="gramEnd"/>
    </w:p>
    <w:p w:rsidR="00980E40" w:rsidRDefault="00BB1EA0">
      <w:pPr>
        <w:pStyle w:val="ConsPlusNormal0"/>
        <w:spacing w:before="200"/>
        <w:ind w:firstLine="540"/>
        <w:jc w:val="both"/>
      </w:pPr>
      <w:r>
        <w:t>а) проведена корректировка правил осуществления иностранными гражданами трудовой деятельности на территории Российской Федерации, что позволило сократить число иностранных граждан, незаконно находящихся в Российской Федерации, и способствовало увеличению числа иностранных граждан, осуществляющих трудовую деятельность на законных основаниях;</w:t>
      </w:r>
    </w:p>
    <w:p w:rsidR="00980E40" w:rsidRDefault="00BB1EA0">
      <w:pPr>
        <w:pStyle w:val="ConsPlusNormal0"/>
        <w:spacing w:before="200"/>
        <w:ind w:firstLine="540"/>
        <w:jc w:val="both"/>
      </w:pPr>
      <w:r>
        <w:t>б) оптимизированы правила пребывания обучающихся в Российской Федерации иностранных граждан, что способствовало росту их числа (291 тыс. человек на начало 2017/18 учебного года по сравнению с 153,8 тыс. человек на начало 2010/11 учебного года);</w:t>
      </w:r>
    </w:p>
    <w:p w:rsidR="00980E40" w:rsidRDefault="00BB1EA0">
      <w:pPr>
        <w:pStyle w:val="ConsPlusNormal0"/>
        <w:spacing w:before="200"/>
        <w:ind w:firstLine="540"/>
        <w:jc w:val="both"/>
      </w:pPr>
      <w:r>
        <w:lastRenderedPageBreak/>
        <w:t>в) определены и применяются дифференцированные требования к уровню знаний русского языка, истории России и основ законодательства Российской Федерации, необходимых иностранным гражданам для осуществления трудовой деятельности на территории Российской Федерации и получения разрешения на временное проживание и вида на жительство;</w:t>
      </w:r>
    </w:p>
    <w:p w:rsidR="00980E40" w:rsidRDefault="00BB1EA0">
      <w:pPr>
        <w:pStyle w:val="ConsPlusNormal0"/>
        <w:spacing w:before="200"/>
        <w:ind w:firstLine="540"/>
        <w:jc w:val="both"/>
      </w:pPr>
      <w:r>
        <w:t>г) созданы дополнительные условия, способствующие добровольному переселению в Российскую Федерацию соотечественников, проживающих за рубежом, а также упрощены правила приема в российское гражданство иностранных граждан, являющихся носителями русского языка, инвесторами, предпринимателями или выпускниками российских образовательных организаций;</w:t>
      </w:r>
    </w:p>
    <w:p w:rsidR="00980E40" w:rsidRDefault="00BB1EA0">
      <w:pPr>
        <w:pStyle w:val="ConsPlusNormal0"/>
        <w:spacing w:before="200"/>
        <w:ind w:firstLine="540"/>
        <w:jc w:val="both"/>
      </w:pPr>
      <w:r>
        <w:t>д) разработаны и проходят проверку на практике подходы к социальной и культурной адаптации различных категорий иностранных граждан, в том числе в рамках соответствующих программ и в формате государственно-общественного партнерства, с участием общественных и образовательных организаций, учреждений культуры и спорта;</w:t>
      </w:r>
    </w:p>
    <w:p w:rsidR="00980E40" w:rsidRDefault="00BB1EA0">
      <w:pPr>
        <w:pStyle w:val="ConsPlusNormal0"/>
        <w:spacing w:before="200"/>
        <w:ind w:firstLine="540"/>
        <w:jc w:val="both"/>
      </w:pPr>
      <w:r>
        <w:t>е) установлена уголовная ответственность за пересечение государственной границы Российской Федерации иностранными гражданами, въезд которым в страну не разрешен, за фиктивную постановку иностранных граждан на миграционный учет. Ужесточены санкции за организацию незаконной миграции;</w:t>
      </w:r>
    </w:p>
    <w:p w:rsidR="00980E40" w:rsidRDefault="00BB1EA0">
      <w:pPr>
        <w:pStyle w:val="ConsPlusNormal0"/>
        <w:spacing w:before="200"/>
        <w:ind w:firstLine="540"/>
        <w:jc w:val="both"/>
      </w:pPr>
      <w:r>
        <w:t>ж) введена административная ответственность приглашающей стороны за неисполнение обязанностей по материальному, медицинскому и жилищному обеспечению приглашенных иностранных граждан, за предоставление заведомо ложных сведений о цели их въезда в Российскую Федерацию при оформлении документов на въезд;</w:t>
      </w:r>
    </w:p>
    <w:p w:rsidR="00980E40" w:rsidRDefault="00BB1EA0">
      <w:pPr>
        <w:pStyle w:val="ConsPlusNormal0"/>
        <w:spacing w:before="200"/>
        <w:ind w:firstLine="540"/>
        <w:jc w:val="both"/>
      </w:pPr>
      <w:r>
        <w:t>з) конкретизирован и расширен перечень оснований, по которым не разрешается или ограничивается въезд иностранных граждан в Российскую Федерацию, а также увеличены сроки таких ограничений.</w:t>
      </w:r>
    </w:p>
    <w:p w:rsidR="00980E40" w:rsidRDefault="00BB1EA0">
      <w:pPr>
        <w:pStyle w:val="ConsPlusNormal0"/>
        <w:spacing w:before="200"/>
        <w:ind w:firstLine="540"/>
        <w:jc w:val="both"/>
      </w:pPr>
      <w:r>
        <w:t xml:space="preserve">11(1). В 2019 - 2022 </w:t>
      </w:r>
      <w:proofErr w:type="gramStart"/>
      <w:r>
        <w:t>годах</w:t>
      </w:r>
      <w:proofErr w:type="gramEnd"/>
      <w:r>
        <w:t xml:space="preserve"> реализован комплекс мер, направленных на упрощение порядка получения иностранными гражданами документов, необходимых для пребывания, осуществления трудовой деятельности на территории Российской Федерации, приобретения гражданства Российской Федерации:</w:t>
      </w:r>
    </w:p>
    <w:p w:rsidR="00980E40" w:rsidRDefault="00BB1EA0">
      <w:pPr>
        <w:pStyle w:val="ConsPlusNormal0"/>
        <w:spacing w:before="200"/>
        <w:ind w:firstLine="540"/>
        <w:jc w:val="both"/>
      </w:pPr>
      <w:proofErr w:type="gramStart"/>
      <w:r>
        <w:t>а) упрощен порядок приобретения гражданства Российской Федерации иностранными гражданами, постоянно проживающими на территории Российской Федерации и имеющими хотя бы одного родителя, имеющего гражданство Российской Федерации и проживающего на территории Российской Федерации, иностранными гражданами - квалифицированными специалистами, иностранными гражданами, признанными носителями русского языка, гражданами Республики Белоруссия, Республики Казахстан, Республики Молдова, Украины, а также лицами, состоящими в браке с гражданином Российской Федерации, проживающим</w:t>
      </w:r>
      <w:proofErr w:type="gramEnd"/>
      <w:r>
        <w:t xml:space="preserve"> на территории Российской Федерации, и </w:t>
      </w:r>
      <w:proofErr w:type="gramStart"/>
      <w:r>
        <w:t>имеющими</w:t>
      </w:r>
      <w:proofErr w:type="gramEnd"/>
      <w:r>
        <w:t xml:space="preserve"> общих детей;</w:t>
      </w:r>
    </w:p>
    <w:p w:rsidR="00980E40" w:rsidRDefault="00BB1EA0">
      <w:pPr>
        <w:pStyle w:val="ConsPlusNormal0"/>
        <w:spacing w:before="200"/>
        <w:ind w:firstLine="540"/>
        <w:jc w:val="both"/>
      </w:pPr>
      <w:r>
        <w:t>б) упрощен порядок предоставления иностранным гражданам, владеющим русским языком, разрешений на временное проживание и видов на жительство;</w:t>
      </w:r>
    </w:p>
    <w:p w:rsidR="00980E40" w:rsidRDefault="00BB1EA0">
      <w:pPr>
        <w:pStyle w:val="ConsPlusNormal0"/>
        <w:spacing w:before="200"/>
        <w:ind w:firstLine="540"/>
        <w:jc w:val="both"/>
      </w:pPr>
      <w:r>
        <w:t>в) иностранным студентам и аспирантам, обучающимся по очной форме обучения в государственных образовательных и научных организациях, расположенных на территории Российской Федерации, предоставлено право на получение разрешения на временное проживание в целях получения образования;</w:t>
      </w:r>
    </w:p>
    <w:p w:rsidR="00980E40" w:rsidRDefault="00BB1EA0">
      <w:pPr>
        <w:pStyle w:val="ConsPlusNormal0"/>
        <w:spacing w:before="200"/>
        <w:ind w:firstLine="540"/>
        <w:jc w:val="both"/>
      </w:pPr>
      <w:r>
        <w:t xml:space="preserve">г) участникам Государственной </w:t>
      </w:r>
      <w:hyperlink r:id="rId28"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xml:space="preserve"> и членам их семей, переселившимся на территории приоритетного заселения, предоставлены соответствующие меры государственной поддержки, включая субсидию для приобретения или строительства жилых помещений, для многодетных семей предусмотрена компенсация расходов на уплату государственной пошлины за совершение нотариальных действий, необходимых для оформления их правового статуса на территории Российской Федерации;</w:t>
      </w:r>
    </w:p>
    <w:p w:rsidR="00980E40" w:rsidRDefault="00BB1EA0">
      <w:pPr>
        <w:pStyle w:val="ConsPlusNormal0"/>
        <w:spacing w:before="200"/>
        <w:ind w:firstLine="540"/>
        <w:jc w:val="both"/>
      </w:pPr>
      <w:r>
        <w:t xml:space="preserve">д) соотечественникам, постоянно проживающим на территориях недружественных иностранных государств, предоставлено право подать заявление об участии в Государственной </w:t>
      </w:r>
      <w:hyperlink r:id="rId29"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программе</w:t>
        </w:r>
      </w:hyperlink>
      <w:r>
        <w:t xml:space="preserve"> на территории государства их пребывания либо на территории Российской Федерации;</w:t>
      </w:r>
    </w:p>
    <w:p w:rsidR="00980E40" w:rsidRDefault="00BB1EA0">
      <w:pPr>
        <w:pStyle w:val="ConsPlusNormal0"/>
        <w:spacing w:before="200"/>
        <w:ind w:firstLine="540"/>
        <w:jc w:val="both"/>
      </w:pPr>
      <w:r>
        <w:t>е) введена единая электронная однократная виза для краткосрочных поездок иностранных граждан в Российскую Федерацию;</w:t>
      </w:r>
    </w:p>
    <w:p w:rsidR="00980E40" w:rsidRDefault="00BB1EA0">
      <w:pPr>
        <w:pStyle w:val="ConsPlusNormal0"/>
        <w:spacing w:before="200"/>
        <w:ind w:firstLine="540"/>
        <w:jc w:val="both"/>
      </w:pPr>
      <w:r>
        <w:lastRenderedPageBreak/>
        <w:t>ж) иностранным гражданам независимо от их миграционного статуса предоставлена возможность подать заявление о регистрации по месту жительства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980E40" w:rsidRDefault="00BB1EA0">
      <w:pPr>
        <w:pStyle w:val="ConsPlusNormal0"/>
        <w:spacing w:before="200"/>
        <w:ind w:firstLine="540"/>
        <w:jc w:val="both"/>
      </w:pPr>
      <w:proofErr w:type="gramStart"/>
      <w:r>
        <w:t>з) предусмотрено прохождение иностранными гражданами, прибывшими в Российскую Федерацию в порядке, не требующем получения визы, и находящимися на территории Российской Федерации более 90 календарных дней, иностранными гражданами, прибывшими в Российскую Федерацию в целях осуществления трудовой деятельности и находящимися на территории Российской Федерации более 30 календарных дней, обязательной государственной дактилоскопической регистрации, фотографирования и последующей идентификации с помощью биометрических персональных данных, а</w:t>
      </w:r>
      <w:proofErr w:type="gramEnd"/>
      <w:r>
        <w:t xml:space="preserve"> также медицинского освидетельствования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w:t>
      </w:r>
    </w:p>
    <w:p w:rsidR="00980E40" w:rsidRDefault="00BB1EA0">
      <w:pPr>
        <w:pStyle w:val="ConsPlusNormal0"/>
        <w:spacing w:before="200"/>
        <w:ind w:firstLine="540"/>
        <w:jc w:val="both"/>
      </w:pPr>
      <w:r>
        <w:t>и) определены требования к уровню владения русским языком как иностранным, знания истории России и основ законодательства Российской Федерации в зависимости от цели нахождения иностранного гражданина на территории Российской Федерации.</w:t>
      </w:r>
    </w:p>
    <w:p w:rsidR="00980E40" w:rsidRDefault="00BB1EA0">
      <w:pPr>
        <w:pStyle w:val="ConsPlusNormal0"/>
        <w:jc w:val="both"/>
      </w:pPr>
      <w:r>
        <w:t xml:space="preserve">(п. 11(1) </w:t>
      </w:r>
      <w:proofErr w:type="gramStart"/>
      <w:r>
        <w:t>введен</w:t>
      </w:r>
      <w:proofErr w:type="gramEnd"/>
      <w:r>
        <w:t xml:space="preserve"> </w:t>
      </w:r>
      <w:hyperlink r:id="rId30"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12. Эффективность миграционной политики зависит от качества правового регулирования, а также от практического применения миграционного законодательства Российской Федерации, результативности мер противодействия коррупции при осуществлении государственного контроля (надзора) и предоставлении государственных услуг в сфере миграции, степени информированности иностранных и российских граждан о требованиях законодательства Российской Федерации и мерах ответственности за их нарушение.</w:t>
      </w:r>
    </w:p>
    <w:p w:rsidR="00980E40" w:rsidRDefault="00BB1EA0">
      <w:pPr>
        <w:pStyle w:val="ConsPlusNormal0"/>
        <w:spacing w:before="200"/>
        <w:ind w:firstLine="540"/>
        <w:jc w:val="both"/>
      </w:pPr>
      <w:r>
        <w:t>13. Для повышения эффективности административных процедур в сфере миграции, а также для профилактики, предупреждения, выявления и пресечения нарушений миграционного законодательства Российской Федерации, применения мер административного воздействия в этой сфере все большее значение приобретает использование современных цифровых технологий и информационно-технических средств.</w:t>
      </w:r>
    </w:p>
    <w:p w:rsidR="00980E40" w:rsidRDefault="00980E40">
      <w:pPr>
        <w:pStyle w:val="ConsPlusNormal0"/>
        <w:jc w:val="both"/>
      </w:pPr>
    </w:p>
    <w:p w:rsidR="00980E40" w:rsidRDefault="00BB1EA0">
      <w:pPr>
        <w:pStyle w:val="ConsPlusTitle0"/>
        <w:jc w:val="center"/>
        <w:outlineLvl w:val="1"/>
      </w:pPr>
      <w:r>
        <w:t>III. Цель, принципы и задачи миграционной политики</w:t>
      </w:r>
    </w:p>
    <w:p w:rsidR="00980E40" w:rsidRDefault="00980E40">
      <w:pPr>
        <w:pStyle w:val="ConsPlusNormal0"/>
        <w:jc w:val="both"/>
      </w:pPr>
    </w:p>
    <w:p w:rsidR="00980E40" w:rsidRDefault="00BB1EA0">
      <w:pPr>
        <w:pStyle w:val="ConsPlusNormal0"/>
        <w:ind w:firstLine="540"/>
        <w:jc w:val="both"/>
      </w:pPr>
      <w:r>
        <w:t xml:space="preserve">14. </w:t>
      </w:r>
      <w:proofErr w:type="gramStart"/>
      <w:r>
        <w:t>Целью миграционной политики является создание миграционной ситуации, которая способствует решению задач в сфере социально-экономического, пространственного и демографического развития страны, повышения качества жизни ее населения, обеспечения безопасности государства, защиты национального рынка труда, поддержания межнационального и межрелигиозного мира и согласия в российском обществе, а также в сфере защиты и сохранения русской культуры, русского языка и историко-культурного наследия народов России, составляющих основу ее</w:t>
      </w:r>
      <w:proofErr w:type="gramEnd"/>
      <w:r>
        <w:t xml:space="preserve"> культурного (цивилизационного) кода.</w:t>
      </w:r>
    </w:p>
    <w:p w:rsidR="00980E40" w:rsidRDefault="00BB1EA0">
      <w:pPr>
        <w:pStyle w:val="ConsPlusNormal0"/>
        <w:spacing w:before="200"/>
        <w:ind w:firstLine="540"/>
        <w:jc w:val="both"/>
      </w:pPr>
      <w:r>
        <w:t xml:space="preserve">15. Основным источником восполнения населения Российской Федерации и обеспечения национальной экономики трудовыми ресурсами должно оставаться его естественное воспроизводство. Миграционная политика является вспомогательным средством для решения демографических проблем и связанных с ними экономических проблем. Она должна быть направлена на создание благоприятного режима для добровольного переселения в Россию лиц (в том числе покинувших ее), которые способны органично включиться в систему позитивных социальных связей и стать полноправными членами российского общества. </w:t>
      </w:r>
      <w:proofErr w:type="gramStart"/>
      <w:r>
        <w:t>При этом, обеспечивая соблюдение разумного баланса государственных, общественных и частных интересов, важно сохранять открытость Российской Федерации для тех иностранных граждан, которые не связывают с ней свое будущее или будущее своих детей и не намерены полностью интегрироваться в российское общество, но рассматривают Россию как страну с благоприятными условиями для удовлетворения своих экономических, социальных и культурных потребностей, соблюдают требования законодательства Российской Федерации</w:t>
      </w:r>
      <w:proofErr w:type="gramEnd"/>
      <w:r>
        <w:t>, бережно относятся к ее окружающей среде и природным ресурсам, материальным и культурным ценностям, уважают многообразие региональных и этнокультурных укладов жизни российского населения.</w:t>
      </w:r>
    </w:p>
    <w:p w:rsidR="00980E40" w:rsidRDefault="00BB1EA0">
      <w:pPr>
        <w:pStyle w:val="ConsPlusNormal0"/>
        <w:spacing w:before="200"/>
        <w:ind w:firstLine="540"/>
        <w:jc w:val="both"/>
      </w:pPr>
      <w:r>
        <w:lastRenderedPageBreak/>
        <w:t xml:space="preserve">16. </w:t>
      </w:r>
      <w:proofErr w:type="gramStart"/>
      <w:r>
        <w:t>Характер и направление миграционных потоков, их влияние на российское общество, а также проблемы, с которыми сталкиваются мигранты в местах пребывания (проживания), во многом определяются качеством жизни в Российской Федерации, в том числе доступностью для граждан социальных, образовательных, медицинских, культурных и иных услуг, состоянием правопорядка, степенью развитости транспортной, энергетической, телекоммуникационной и информационной инфраструктуры, уровнем занятости населения и благоустроенности общественных мест.</w:t>
      </w:r>
      <w:proofErr w:type="gramEnd"/>
    </w:p>
    <w:p w:rsidR="00980E40" w:rsidRDefault="00BB1EA0">
      <w:pPr>
        <w:pStyle w:val="ConsPlusNormal0"/>
        <w:spacing w:before="200"/>
        <w:ind w:firstLine="540"/>
        <w:jc w:val="both"/>
      </w:pPr>
      <w:r>
        <w:t>17. Эффективность реализации предусмотренных настоящей Концепцией мер обусловлена проводимой государственной политикой Российской Федерации в сфере социально-экономического развития, промышленности, науки, инноваций, образования, здравоохранения, культуры, занятости населения, регионального развития, обеспечения безопасности государства и государственной молодежной политикой, а также внешней политикой России.</w:t>
      </w:r>
    </w:p>
    <w:p w:rsidR="00980E40" w:rsidRDefault="00BB1EA0">
      <w:pPr>
        <w:pStyle w:val="ConsPlusNormal0"/>
        <w:spacing w:before="200"/>
        <w:ind w:firstLine="540"/>
        <w:jc w:val="both"/>
      </w:pPr>
      <w:r>
        <w:t xml:space="preserve">18. В соответствии с настоящей Концепцией совершенствование миграционного законодательства Российской Федерации </w:t>
      </w:r>
      <w:proofErr w:type="gramStart"/>
      <w:r>
        <w:t>предполагает</w:t>
      </w:r>
      <w:proofErr w:type="gramEnd"/>
      <w:r>
        <w:t xml:space="preserve"> прежде всего установление простых, понятных для граждан и исполнимых правил, отвечающих цели, принципам и задачам миграционной политики, свободных от административных барьеров и обусловленных ими издержек.</w:t>
      </w:r>
    </w:p>
    <w:p w:rsidR="00980E40" w:rsidRDefault="00BB1EA0">
      <w:pPr>
        <w:pStyle w:val="ConsPlusNormal0"/>
        <w:spacing w:before="200"/>
        <w:ind w:firstLine="540"/>
        <w:jc w:val="both"/>
      </w:pPr>
      <w:r>
        <w:t xml:space="preserve">19. </w:t>
      </w:r>
      <w:proofErr w:type="gramStart"/>
      <w:r>
        <w:t xml:space="preserve">Реализация миграционной политики, являющейся неотъемлемой частью государственной политики Российской Федерации, осуществляется в соответствии с принципами демократического правового государства, установленными </w:t>
      </w:r>
      <w:hyperlink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общепризнанными принципами и нормами международного права, а также с учетом принципов, определенных в стратегических документах, перечисленных в </w:t>
      </w:r>
      <w:hyperlink w:anchor="P51" w:tooltip="3. Настоящая Концепция разработана с учетом документов стратегического планирования, затрагивающих вопросы реализации миграционной политики, прежде всего Стратегии национальной безопасности Российской Федерации, Стратегии противодействия экстремизму в Российск">
        <w:r>
          <w:rPr>
            <w:color w:val="0000FF"/>
          </w:rPr>
          <w:t>пункте 3</w:t>
        </w:r>
      </w:hyperlink>
      <w:r>
        <w:t xml:space="preserve"> настоящей Концепции.</w:t>
      </w:r>
      <w:proofErr w:type="gramEnd"/>
    </w:p>
    <w:p w:rsidR="00980E40" w:rsidRDefault="00BB1EA0">
      <w:pPr>
        <w:pStyle w:val="ConsPlusNormal0"/>
        <w:spacing w:before="200"/>
        <w:ind w:firstLine="540"/>
        <w:jc w:val="both"/>
      </w:pPr>
      <w:r>
        <w:t>20. Основными принципами миграционной политики являются:</w:t>
      </w:r>
    </w:p>
    <w:p w:rsidR="00980E40" w:rsidRDefault="00BB1EA0">
      <w:pPr>
        <w:pStyle w:val="ConsPlusNormal0"/>
        <w:spacing w:before="200"/>
        <w:ind w:firstLine="540"/>
        <w:jc w:val="both"/>
      </w:pPr>
      <w:r>
        <w:t>а) комплексность решения задач миграционной политики с учетом решения задач социально-экономического, культурного, демографического и иного развития Российской Федерации;</w:t>
      </w:r>
    </w:p>
    <w:p w:rsidR="00980E40" w:rsidRDefault="00BB1EA0">
      <w:pPr>
        <w:pStyle w:val="ConsPlusNormal0"/>
        <w:spacing w:before="200"/>
        <w:ind w:firstLine="540"/>
        <w:jc w:val="both"/>
      </w:pPr>
      <w:r>
        <w:t>б) приоритет интересов Российской Федерации и российских граждан, постоянно проживающих на ее территории;</w:t>
      </w:r>
    </w:p>
    <w:p w:rsidR="00980E40" w:rsidRDefault="00BB1EA0">
      <w:pPr>
        <w:pStyle w:val="ConsPlusNormal0"/>
        <w:spacing w:before="200"/>
        <w:ind w:firstLine="540"/>
        <w:jc w:val="both"/>
      </w:pPr>
      <w:r>
        <w:t>в) учет многообразия региональных и этнокультурных укладов жизни населения Российской Федерации;</w:t>
      </w:r>
    </w:p>
    <w:p w:rsidR="00980E40" w:rsidRDefault="00BB1EA0">
      <w:pPr>
        <w:pStyle w:val="ConsPlusNormal0"/>
        <w:spacing w:before="200"/>
        <w:ind w:firstLine="540"/>
        <w:jc w:val="both"/>
      </w:pPr>
      <w:r>
        <w:t>г) координация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миграции;</w:t>
      </w:r>
    </w:p>
    <w:p w:rsidR="00980E40" w:rsidRDefault="00BB1EA0">
      <w:pPr>
        <w:pStyle w:val="ConsPlusNormal0"/>
        <w:spacing w:before="200"/>
        <w:ind w:firstLine="540"/>
        <w:jc w:val="both"/>
      </w:pPr>
      <w:r>
        <w:t>д) участие институтов гражданского общества в реализации миграционной политики при соблюдении принципа невмешательства в деятельность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80E40" w:rsidRDefault="00BB1EA0">
      <w:pPr>
        <w:pStyle w:val="ConsPlusNormal0"/>
        <w:spacing w:before="200"/>
        <w:ind w:firstLine="540"/>
        <w:jc w:val="both"/>
      </w:pPr>
      <w:r>
        <w:t>е) финансовая обеспеченность мер по реализации миграционной политики.</w:t>
      </w:r>
    </w:p>
    <w:p w:rsidR="00980E40" w:rsidRDefault="00BB1EA0">
      <w:pPr>
        <w:pStyle w:val="ConsPlusNormal0"/>
        <w:spacing w:before="200"/>
        <w:ind w:firstLine="540"/>
        <w:jc w:val="both"/>
      </w:pPr>
      <w:r>
        <w:t>21. Задачами миграционной политики являются:</w:t>
      </w:r>
    </w:p>
    <w:p w:rsidR="00980E40" w:rsidRDefault="00BB1EA0">
      <w:pPr>
        <w:pStyle w:val="ConsPlusNormal0"/>
        <w:spacing w:before="200"/>
        <w:ind w:firstLine="540"/>
        <w:jc w:val="both"/>
      </w:pPr>
      <w:r>
        <w:t>а) совершенствование правовых, организационных и иных механизмов, регулирующих и обеспечивающих:</w:t>
      </w:r>
    </w:p>
    <w:p w:rsidR="00980E40" w:rsidRDefault="00BB1EA0">
      <w:pPr>
        <w:pStyle w:val="ConsPlusNormal0"/>
        <w:spacing w:before="200"/>
        <w:ind w:firstLine="540"/>
        <w:jc w:val="both"/>
      </w:pPr>
      <w:r>
        <w:t>добровольное переселение в Российскую Федерацию на постоянное место жительства соотечественников, проживающих за рубежом, а также иных лиц, которые способны успешно интегрироваться в российское общество;</w:t>
      </w:r>
    </w:p>
    <w:p w:rsidR="00980E40" w:rsidRDefault="00BB1EA0">
      <w:pPr>
        <w:pStyle w:val="ConsPlusNormal0"/>
        <w:spacing w:before="200"/>
        <w:ind w:firstLine="540"/>
        <w:jc w:val="both"/>
      </w:pPr>
      <w:r>
        <w:t>въезд в Российскую Федерацию и пребывание на ее территории иностранных граждан, желающих развивать экономические, деловые, профессиональные, научные, культурные и иные связи, изучать язык, историю и культуру нашей страны, способных благодаря своей трудовой деятельности, знаниям и компетенциям содействовать экономическому, социальному и культурному развитию России;</w:t>
      </w:r>
    </w:p>
    <w:p w:rsidR="00980E40" w:rsidRDefault="00BB1EA0">
      <w:pPr>
        <w:pStyle w:val="ConsPlusNormal0"/>
        <w:spacing w:before="200"/>
        <w:ind w:firstLine="540"/>
        <w:jc w:val="both"/>
      </w:pPr>
      <w:r>
        <w:lastRenderedPageBreak/>
        <w:t>б) создание условий для адаптации к правовым, социально-экономическим, культурным и иным условиям жизни в Российской Федерации 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w:t>
      </w:r>
    </w:p>
    <w:p w:rsidR="00980E40" w:rsidRDefault="00BB1EA0">
      <w:pPr>
        <w:pStyle w:val="ConsPlusNormal0"/>
        <w:spacing w:before="200"/>
        <w:ind w:firstLine="540"/>
        <w:jc w:val="both"/>
      </w:pPr>
      <w:r>
        <w:t>в) создание благоприятного режима для свободного перемещения обучающихся, научных и педагогических работников в целях развития науки, профессионального образования, повышения уровня подготовки научных кадров и специалистов для отраслей экономики и сферы государственного управления Российской Федерации;</w:t>
      </w:r>
    </w:p>
    <w:p w:rsidR="00980E40" w:rsidRDefault="00BB1EA0">
      <w:pPr>
        <w:pStyle w:val="ConsPlusNormal0"/>
        <w:spacing w:before="200"/>
        <w:ind w:firstLine="540"/>
        <w:jc w:val="both"/>
      </w:pPr>
      <w:r>
        <w:t>г) создание условий для снижения диспропорции в размещении населения и решения задач пространственного развития страны;</w:t>
      </w:r>
    </w:p>
    <w:p w:rsidR="00980E40" w:rsidRDefault="00BB1EA0">
      <w:pPr>
        <w:pStyle w:val="ConsPlusNormal0"/>
        <w:spacing w:before="200"/>
        <w:ind w:firstLine="540"/>
        <w:jc w:val="both"/>
      </w:pPr>
      <w:r>
        <w:t>д) дальнейшее развитие механизмов и сре</w:t>
      </w:r>
      <w:proofErr w:type="gramStart"/>
      <w:r>
        <w:t>дств пр</w:t>
      </w:r>
      <w:proofErr w:type="gramEnd"/>
      <w:r>
        <w:t>офилактики, предупреждения, выявления и пресечения нарушений миграционного законодательства Российской Федерации и коррупционных нарушений в сфере миграции, включая совершенствование мер ответственности за нарушение названного законодательства и законодательства Российской Федерации о противодействии коррупции;</w:t>
      </w:r>
    </w:p>
    <w:p w:rsidR="00980E40" w:rsidRDefault="00BB1EA0">
      <w:pPr>
        <w:pStyle w:val="ConsPlusNormal0"/>
        <w:spacing w:before="200"/>
        <w:ind w:firstLine="540"/>
        <w:jc w:val="both"/>
      </w:pPr>
      <w:r>
        <w:t>е) оказание в соответствии с общепризнанными принципами и нормами международного права и законодательством Российской Федерации помощи иностранным гражданам, ищущим защиту на территории Российской Федерации.</w:t>
      </w:r>
    </w:p>
    <w:p w:rsidR="00980E40" w:rsidRDefault="00980E40">
      <w:pPr>
        <w:pStyle w:val="ConsPlusNormal0"/>
        <w:jc w:val="both"/>
      </w:pPr>
    </w:p>
    <w:p w:rsidR="00980E40" w:rsidRDefault="00BB1EA0">
      <w:pPr>
        <w:pStyle w:val="ConsPlusTitle0"/>
        <w:jc w:val="center"/>
        <w:outlineLvl w:val="1"/>
      </w:pPr>
      <w:r>
        <w:t>IV. Основные направления миграционной политики</w:t>
      </w:r>
    </w:p>
    <w:p w:rsidR="00980E40" w:rsidRDefault="00980E40">
      <w:pPr>
        <w:pStyle w:val="ConsPlusNormal0"/>
        <w:jc w:val="both"/>
      </w:pPr>
    </w:p>
    <w:p w:rsidR="00980E40" w:rsidRDefault="00BB1EA0">
      <w:pPr>
        <w:pStyle w:val="ConsPlusNormal0"/>
        <w:ind w:firstLine="540"/>
        <w:jc w:val="both"/>
      </w:pPr>
      <w:r>
        <w:t>22. Основными направлениями миграционной политики в области совершенствования правовых, организационных и иных механизмов, регулирующих порядок въезда в Российскую Федерацию, пребывания (проживания) на ее территории иностранных граждан, а также процесс добровольного переселения в Российскую Федерацию соотечественников и иных лиц, являются:</w:t>
      </w:r>
    </w:p>
    <w:p w:rsidR="00980E40" w:rsidRDefault="00BB1EA0">
      <w:pPr>
        <w:pStyle w:val="ConsPlusNormal0"/>
        <w:spacing w:before="200"/>
        <w:ind w:firstLine="540"/>
        <w:jc w:val="both"/>
      </w:pPr>
      <w:r>
        <w:t>а) обеспечение простоты, прозрачности процедур и понятности условий:</w:t>
      </w:r>
    </w:p>
    <w:p w:rsidR="00980E40" w:rsidRDefault="00BB1EA0">
      <w:pPr>
        <w:pStyle w:val="ConsPlusNormal0"/>
        <w:spacing w:before="200"/>
        <w:ind w:firstLine="540"/>
        <w:jc w:val="both"/>
      </w:pPr>
      <w:r>
        <w:t>въезда в Российскую Федерацию, включая оформление виз;</w:t>
      </w:r>
    </w:p>
    <w:p w:rsidR="00980E40" w:rsidRDefault="00BB1EA0">
      <w:pPr>
        <w:pStyle w:val="ConsPlusNormal0"/>
        <w:spacing w:before="200"/>
        <w:ind w:firstLine="540"/>
        <w:jc w:val="both"/>
      </w:pPr>
      <w:r>
        <w:t>получения права на пребывание (проживание) в Российской Федерации, в том числе в целях осуществления трудовой деятельности;</w:t>
      </w:r>
    </w:p>
    <w:p w:rsidR="00980E40" w:rsidRDefault="00BB1EA0">
      <w:pPr>
        <w:pStyle w:val="ConsPlusNormal0"/>
        <w:spacing w:before="200"/>
        <w:ind w:firstLine="540"/>
        <w:jc w:val="both"/>
      </w:pPr>
      <w:r>
        <w:t>приобретения гражданства Российской Федерации;</w:t>
      </w:r>
    </w:p>
    <w:p w:rsidR="00980E40" w:rsidRDefault="00BB1EA0">
      <w:pPr>
        <w:pStyle w:val="ConsPlusNormal0"/>
        <w:spacing w:before="200"/>
        <w:ind w:firstLine="540"/>
        <w:jc w:val="both"/>
      </w:pPr>
      <w:r>
        <w:t xml:space="preserve">б) совершенствование механизмов реализации Государственной </w:t>
      </w:r>
      <w:hyperlink r:id="rId3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Pr>
            <w:color w:val="0000FF"/>
          </w:rPr>
          <w:t>программы</w:t>
        </w:r>
      </w:hyperlink>
      <w:r>
        <w:t>, в том числе:</w:t>
      </w:r>
    </w:p>
    <w:p w:rsidR="00980E40" w:rsidRDefault="00BB1EA0">
      <w:pPr>
        <w:pStyle w:val="ConsPlusNormal0"/>
        <w:jc w:val="both"/>
      </w:pPr>
      <w:r>
        <w:t xml:space="preserve">(в ред. </w:t>
      </w:r>
      <w:hyperlink r:id="rId33"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t xml:space="preserve"> Президента РФ от 12.05.2023 N 342)</w:t>
      </w:r>
    </w:p>
    <w:p w:rsidR="00980E40" w:rsidRDefault="00BB1EA0">
      <w:pPr>
        <w:pStyle w:val="ConsPlusNormal0"/>
        <w:spacing w:before="200"/>
        <w:ind w:firstLine="540"/>
        <w:jc w:val="both"/>
      </w:pPr>
      <w:r>
        <w:t>корректировка условий добровольного переселения востребованных специалистов (в том числе научных и педагогических работников, инженеров, врачей), фермеров, предпринимателей, инвесторов и выдающихся деятелей культуры и искусства с учетом их ожиданий и запросов, а также поддержка российских организаций, привлекающих таких лиц;</w:t>
      </w:r>
    </w:p>
    <w:p w:rsidR="00980E40" w:rsidRDefault="00BB1EA0">
      <w:pPr>
        <w:pStyle w:val="ConsPlusNormal0"/>
        <w:spacing w:before="200"/>
        <w:ind w:firstLine="540"/>
        <w:jc w:val="both"/>
      </w:pPr>
      <w:r>
        <w:t>концентрация финансовых ресурсов на оказании содействия добровольному переселению соотечественников на постоянное место жительства в Российскую Федерацию на территории приоритетного заселения и повышение эффективности расходования финансовых средств на эти цели;</w:t>
      </w:r>
    </w:p>
    <w:p w:rsidR="00980E40" w:rsidRDefault="00BB1EA0">
      <w:pPr>
        <w:pStyle w:val="ConsPlusNormal0"/>
        <w:spacing w:before="200"/>
        <w:ind w:firstLine="540"/>
        <w:jc w:val="both"/>
      </w:pPr>
      <w:r>
        <w:t>устранение необоснованных административных барьеров, временных и финансовых издержек, связанных с ввозом в Российскую Федерацию и регистрацией имущества, включая объекты интеллектуальной собственности, средства производства и иные основные фонды;</w:t>
      </w:r>
    </w:p>
    <w:p w:rsidR="00980E40" w:rsidRDefault="00BB1EA0">
      <w:pPr>
        <w:pStyle w:val="ConsPlusNormal0"/>
        <w:spacing w:before="200"/>
        <w:ind w:firstLine="540"/>
        <w:jc w:val="both"/>
      </w:pPr>
      <w:r>
        <w:t>в) повышение эффективности мер регулирования численности привлекаемых иностранных работников, в том числе исходя из реальной ситуации на российском рынке труда и тенденций ее изменения с учетом потребностей экономики Российской Федерации и интересов ее граждан;</w:t>
      </w:r>
    </w:p>
    <w:p w:rsidR="00980E40" w:rsidRDefault="00BB1EA0">
      <w:pPr>
        <w:pStyle w:val="ConsPlusNormal0"/>
        <w:spacing w:before="200"/>
        <w:ind w:firstLine="540"/>
        <w:jc w:val="both"/>
      </w:pPr>
      <w:r>
        <w:t>г) развитие механизмов организованного привлечения иностранных работников;</w:t>
      </w:r>
    </w:p>
    <w:p w:rsidR="00980E40" w:rsidRDefault="00BB1EA0">
      <w:pPr>
        <w:pStyle w:val="ConsPlusNormal0"/>
        <w:spacing w:before="200"/>
        <w:ind w:firstLine="540"/>
        <w:jc w:val="both"/>
      </w:pPr>
      <w:r>
        <w:lastRenderedPageBreak/>
        <w:t>д) создание условий для возвращения, в том числе из-за рубежа, жителей Донецкой Народной Республики, Луганской Народной Республики, Запорожской области и Херсонской области, покинувших в период проведения специальной военной операции места постоянного проживания;</w:t>
      </w:r>
    </w:p>
    <w:p w:rsidR="00980E40" w:rsidRDefault="00BB1EA0">
      <w:pPr>
        <w:pStyle w:val="ConsPlusNormal0"/>
        <w:jc w:val="both"/>
      </w:pPr>
      <w:r>
        <w:t>(</w:t>
      </w:r>
      <w:proofErr w:type="spellStart"/>
      <w:r>
        <w:t>пп</w:t>
      </w:r>
      <w:proofErr w:type="spellEnd"/>
      <w:r>
        <w:t xml:space="preserve">. "д" </w:t>
      </w:r>
      <w:proofErr w:type="gramStart"/>
      <w:r>
        <w:t>введен</w:t>
      </w:r>
      <w:proofErr w:type="gramEnd"/>
      <w:r>
        <w:t xml:space="preserve"> </w:t>
      </w:r>
      <w:hyperlink r:id="rId34"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е) увеличение масштабов организованного привлечения иностранных граждан к осуществлению трудовой деятельности на территории Российской Федерации, обеспечение возможности изменения цели въезда в Российскую Федерацию без выезда за ее пределы, в случае если для въезда в Российскую Федерацию необходимо наличие визы;</w:t>
      </w:r>
    </w:p>
    <w:p w:rsidR="00980E40" w:rsidRDefault="00BB1EA0">
      <w:pPr>
        <w:pStyle w:val="ConsPlusNormal0"/>
        <w:jc w:val="both"/>
      </w:pPr>
      <w:r>
        <w:t>(</w:t>
      </w:r>
      <w:proofErr w:type="spellStart"/>
      <w:r>
        <w:t>пп</w:t>
      </w:r>
      <w:proofErr w:type="spellEnd"/>
      <w:r>
        <w:t xml:space="preserve">. "е" </w:t>
      </w:r>
      <w:proofErr w:type="gramStart"/>
      <w:r>
        <w:t>введен</w:t>
      </w:r>
      <w:proofErr w:type="gramEnd"/>
      <w:r>
        <w:t xml:space="preserve"> </w:t>
      </w:r>
      <w:hyperlink r:id="rId35"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ж) создание информационной инфраструктуры государственного управления в сфере миграции, обеспечивающей эффективное регулирование миграционных потоков на основе широкого внедрения информационных технологий при осуществлении государственного контроля и предоставлении государственных услуг в сфере миграции, в том числе трудовой.</w:t>
      </w:r>
    </w:p>
    <w:p w:rsidR="00980E40" w:rsidRDefault="00BB1EA0">
      <w:pPr>
        <w:pStyle w:val="ConsPlusNormal0"/>
        <w:jc w:val="both"/>
      </w:pPr>
      <w:r>
        <w:t>(</w:t>
      </w:r>
      <w:proofErr w:type="spellStart"/>
      <w:r>
        <w:t>пп</w:t>
      </w:r>
      <w:proofErr w:type="spellEnd"/>
      <w:r>
        <w:t xml:space="preserve">. "ж" </w:t>
      </w:r>
      <w:proofErr w:type="gramStart"/>
      <w:r>
        <w:t>введен</w:t>
      </w:r>
      <w:proofErr w:type="gramEnd"/>
      <w:r>
        <w:t xml:space="preserve"> </w:t>
      </w:r>
      <w:hyperlink r:id="rId36"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23. Основными направлениями миграционной политики в области содействия адаптации иностранных граждан являются:</w:t>
      </w:r>
    </w:p>
    <w:p w:rsidR="00980E40" w:rsidRDefault="00BB1EA0">
      <w:pPr>
        <w:pStyle w:val="ConsPlusNormal0"/>
        <w:spacing w:before="200"/>
        <w:ind w:firstLine="540"/>
        <w:jc w:val="both"/>
      </w:pPr>
      <w:r>
        <w:t>а) создание для адаптации иностранных граждан и их несовершеннолетних детей условий, способствующих:</w:t>
      </w:r>
    </w:p>
    <w:p w:rsidR="00980E40" w:rsidRDefault="00BB1EA0">
      <w:pPr>
        <w:pStyle w:val="ConsPlusNormal0"/>
        <w:spacing w:before="200"/>
        <w:ind w:firstLine="540"/>
        <w:jc w:val="both"/>
      </w:pPr>
      <w:r>
        <w:t>успешному освоению ими русского языка;</w:t>
      </w:r>
    </w:p>
    <w:p w:rsidR="00980E40" w:rsidRDefault="00BB1EA0">
      <w:pPr>
        <w:pStyle w:val="ConsPlusNormal0"/>
        <w:spacing w:before="200"/>
        <w:ind w:firstLine="540"/>
        <w:jc w:val="both"/>
      </w:pPr>
      <w:r>
        <w:t>усвоению ими общепризнанных в российском обществе норм поведения (правил общежития) с учетом социальных и культурных особенностей территорий, на которых они проживают;</w:t>
      </w:r>
    </w:p>
    <w:p w:rsidR="00980E40" w:rsidRDefault="00BB1EA0">
      <w:pPr>
        <w:pStyle w:val="ConsPlusNormal0"/>
        <w:spacing w:before="200"/>
        <w:ind w:firstLine="540"/>
        <w:jc w:val="both"/>
      </w:pPr>
      <w:r>
        <w:t>формированию у них присущих российскому обществу правосознания и правовой культуры;</w:t>
      </w:r>
    </w:p>
    <w:p w:rsidR="00980E40" w:rsidRDefault="00BB1EA0">
      <w:pPr>
        <w:pStyle w:val="ConsPlusNormal0"/>
        <w:spacing w:before="200"/>
        <w:ind w:firstLine="540"/>
        <w:jc w:val="both"/>
      </w:pPr>
      <w:r>
        <w:t>приобщению их к традиционным российским духовно-нравственным ценностям;</w:t>
      </w:r>
    </w:p>
    <w:p w:rsidR="00980E40" w:rsidRDefault="00BB1EA0">
      <w:pPr>
        <w:pStyle w:val="ConsPlusNormal0"/>
        <w:spacing w:before="200"/>
        <w:ind w:firstLine="540"/>
        <w:jc w:val="both"/>
      </w:pPr>
      <w:r>
        <w:t xml:space="preserve">б) принятие мер, направленных на недопущение любых форм дискриминации иностранных граждан по признакам расовой, социальной, национальной или религиозной принадлежности, их социальной </w:t>
      </w:r>
      <w:proofErr w:type="spellStart"/>
      <w:r>
        <w:t>исключенности</w:t>
      </w:r>
      <w:proofErr w:type="spellEnd"/>
      <w:r>
        <w:t xml:space="preserve">, </w:t>
      </w:r>
      <w:proofErr w:type="spellStart"/>
      <w:r>
        <w:t>маргинализации</w:t>
      </w:r>
      <w:proofErr w:type="spellEnd"/>
      <w:r>
        <w:t xml:space="preserve"> и пространственной сегрегации;</w:t>
      </w:r>
    </w:p>
    <w:p w:rsidR="00980E40" w:rsidRDefault="00BB1EA0">
      <w:pPr>
        <w:pStyle w:val="ConsPlusNormal0"/>
        <w:spacing w:before="200"/>
        <w:ind w:firstLine="540"/>
        <w:jc w:val="both"/>
      </w:pPr>
      <w:r>
        <w:t>в) продвижение русского языка и популяризация русской культуры за рубежом, прежде всего в странах, с которыми Российской Федерацией заключены соглашения о взаимных безвизовых поездках граждан;</w:t>
      </w:r>
    </w:p>
    <w:p w:rsidR="00980E40" w:rsidRDefault="00BB1EA0">
      <w:pPr>
        <w:pStyle w:val="ConsPlusNormal0"/>
        <w:spacing w:before="200"/>
        <w:ind w:firstLine="540"/>
        <w:jc w:val="both"/>
      </w:pPr>
      <w:r>
        <w:t>г) формирование и развитие инфраструктуры, обеспечивающей содействие адаптации иностранных граждан;</w:t>
      </w:r>
    </w:p>
    <w:p w:rsidR="00980E40" w:rsidRDefault="00BB1EA0">
      <w:pPr>
        <w:pStyle w:val="ConsPlusNormal0"/>
        <w:spacing w:before="200"/>
        <w:ind w:firstLine="540"/>
        <w:jc w:val="both"/>
      </w:pPr>
      <w:r>
        <w:t>д) обеспечение равного доступа иностранных граждан, законно находящихся на территории Российской Федерации, к государственным и муниципальным услугам;</w:t>
      </w:r>
    </w:p>
    <w:p w:rsidR="00980E40" w:rsidRDefault="00BB1EA0">
      <w:pPr>
        <w:pStyle w:val="ConsPlusNormal0"/>
        <w:spacing w:before="200"/>
        <w:ind w:firstLine="540"/>
        <w:jc w:val="both"/>
      </w:pPr>
      <w:r>
        <w:t xml:space="preserve">е) совершенствование взаимодействия органов публичной власти с институтами гражданского общества и </w:t>
      </w:r>
      <w:proofErr w:type="gramStart"/>
      <w:r>
        <w:t>бизнес-структурами</w:t>
      </w:r>
      <w:proofErr w:type="gramEnd"/>
      <w:r>
        <w:t xml:space="preserve"> в целях содействия адаптации иностранных граждан и членов их семей, в том числе путем разработки и реализации соответствующих программ.</w:t>
      </w:r>
    </w:p>
    <w:p w:rsidR="00980E40" w:rsidRDefault="00BB1EA0">
      <w:pPr>
        <w:pStyle w:val="ConsPlusNormal0"/>
        <w:jc w:val="both"/>
      </w:pPr>
      <w:r>
        <w:t xml:space="preserve">(п. 23 в ред. </w:t>
      </w:r>
      <w:hyperlink r:id="rId37"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t xml:space="preserve"> Президента РФ от 12.05.2023 N 342)</w:t>
      </w:r>
    </w:p>
    <w:p w:rsidR="00980E40" w:rsidRDefault="00BB1EA0">
      <w:pPr>
        <w:pStyle w:val="ConsPlusNormal0"/>
        <w:spacing w:before="200"/>
        <w:ind w:firstLine="540"/>
        <w:jc w:val="both"/>
      </w:pPr>
      <w:r>
        <w:t>24. Основными направлениями миграционной политики в области содействия свободному перемещению обучающихся, научных и педагогических работников являются:</w:t>
      </w:r>
    </w:p>
    <w:p w:rsidR="00980E40" w:rsidRDefault="00BB1EA0">
      <w:pPr>
        <w:pStyle w:val="ConsPlusNormal0"/>
        <w:spacing w:before="200"/>
        <w:ind w:firstLine="540"/>
        <w:jc w:val="both"/>
      </w:pPr>
      <w:r>
        <w:t>а) повышение доступности образовательных услуг для иностранных граждан, включая совершенствование правил въезда в Российскую Федерацию и пребывания на ее территории иностранных граждан, в целях обучения в российских образовательных организациях;</w:t>
      </w:r>
    </w:p>
    <w:p w:rsidR="00980E40" w:rsidRDefault="00BB1EA0">
      <w:pPr>
        <w:pStyle w:val="ConsPlusNormal0"/>
        <w:spacing w:before="200"/>
        <w:ind w:firstLine="540"/>
        <w:jc w:val="both"/>
      </w:pPr>
      <w:r>
        <w:t xml:space="preserve">б) обеспечение открытости Российской Федерации для обучающихся, научных и педагогических </w:t>
      </w:r>
      <w:r>
        <w:lastRenderedPageBreak/>
        <w:t>работников, в том числе создание для них комфортного режима въезда в Российскую Федерацию, пребывания, получения образования и осуществления профессиональной деятельности на ее территории;</w:t>
      </w:r>
    </w:p>
    <w:p w:rsidR="00980E40" w:rsidRDefault="00BB1EA0">
      <w:pPr>
        <w:pStyle w:val="ConsPlusNormal0"/>
        <w:spacing w:before="200"/>
        <w:ind w:firstLine="540"/>
        <w:jc w:val="both"/>
      </w:pPr>
      <w:r>
        <w:t>в) расширение возможностей для приглашения преподавателей из иностранных образовательных организаций в целях обучения российских граждан;</w:t>
      </w:r>
    </w:p>
    <w:p w:rsidR="00980E40" w:rsidRDefault="00BB1EA0">
      <w:pPr>
        <w:pStyle w:val="ConsPlusNormal0"/>
        <w:spacing w:before="200"/>
        <w:ind w:firstLine="540"/>
        <w:jc w:val="both"/>
      </w:pPr>
      <w:r>
        <w:t>г) совершенствование механизмов отбора талантливой иностранной молодежи для поступления в российские образовательные организации в пределах выделяемых квот;</w:t>
      </w:r>
    </w:p>
    <w:p w:rsidR="00980E40" w:rsidRDefault="00BB1EA0">
      <w:pPr>
        <w:pStyle w:val="ConsPlusNormal0"/>
        <w:spacing w:before="200"/>
        <w:ind w:firstLine="540"/>
        <w:jc w:val="both"/>
      </w:pPr>
      <w:r>
        <w:t>д) повышение интереса активной иностранной молодежи к российскому образованию и изучению русского языка, в том числе за рубежом, и обеспечение доступности соответствующих услуг.</w:t>
      </w:r>
    </w:p>
    <w:p w:rsidR="00980E40" w:rsidRDefault="00BB1EA0">
      <w:pPr>
        <w:pStyle w:val="ConsPlusNormal0"/>
        <w:jc w:val="both"/>
      </w:pPr>
      <w:r>
        <w:t>(</w:t>
      </w:r>
      <w:proofErr w:type="spellStart"/>
      <w:r>
        <w:t>пп</w:t>
      </w:r>
      <w:proofErr w:type="spellEnd"/>
      <w:r>
        <w:t xml:space="preserve">. "д" </w:t>
      </w:r>
      <w:proofErr w:type="gramStart"/>
      <w:r>
        <w:t>введен</w:t>
      </w:r>
      <w:proofErr w:type="gramEnd"/>
      <w:r>
        <w:t xml:space="preserve"> </w:t>
      </w:r>
      <w:hyperlink r:id="rId38"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25. Основными направлениями миграционной политики в области создания условий для снижения диспропорции в размещении населения и решения задач пространственного развития Российской Федерации являются:</w:t>
      </w:r>
    </w:p>
    <w:p w:rsidR="00980E40" w:rsidRDefault="00BB1EA0">
      <w:pPr>
        <w:pStyle w:val="ConsPlusNormal0"/>
        <w:spacing w:before="200"/>
        <w:ind w:firstLine="540"/>
        <w:jc w:val="both"/>
      </w:pPr>
      <w:proofErr w:type="gramStart"/>
      <w:r>
        <w:t>а) учет задач по созданию благоприятных условий для внутренней миграции, снижению диспропорции в размещении населения (включая обеспечение транспортной связанности регионов, формирование рынка доступного жилья) и удовлетворению экономических, социальных, образовательных, профессиональных и культурных потребностей граждан при выработке стратегии развития регионов Российской Федерации, распределении финансовых средств и отборе проектов в сфере создания и модернизации объектов жилищной, медицинской, образовательной, транспортной и иной инфраструктуры;</w:t>
      </w:r>
      <w:proofErr w:type="gramEnd"/>
    </w:p>
    <w:p w:rsidR="00980E40" w:rsidRDefault="00BB1EA0">
      <w:pPr>
        <w:pStyle w:val="ConsPlusNormal0"/>
        <w:spacing w:before="200"/>
        <w:ind w:firstLine="540"/>
        <w:jc w:val="both"/>
      </w:pPr>
      <w:r>
        <w:t>б) развитие инструментов государственной политики в области занятости населения;</w:t>
      </w:r>
    </w:p>
    <w:p w:rsidR="00980E40" w:rsidRDefault="00BB1EA0">
      <w:pPr>
        <w:pStyle w:val="ConsPlusNormal0"/>
        <w:spacing w:before="200"/>
        <w:ind w:firstLine="540"/>
        <w:jc w:val="both"/>
      </w:pPr>
      <w:r>
        <w:t>в) обеспечение полноты, качества и доступности сведений о возможностях трудоустройства на территории Российской Федерации;</w:t>
      </w:r>
    </w:p>
    <w:p w:rsidR="00980E40" w:rsidRDefault="00BB1EA0">
      <w:pPr>
        <w:pStyle w:val="ConsPlusNormal0"/>
        <w:spacing w:before="200"/>
        <w:ind w:firstLine="540"/>
        <w:jc w:val="both"/>
      </w:pPr>
      <w:r>
        <w:t>г) проведение мониторинга и всесторонней оценки потребности российского рынка труда в рабочей силе (по субъектам Российской Федерации, отраслям и предприятиям), в том числе по профессионально-квалификационному составу;</w:t>
      </w:r>
    </w:p>
    <w:p w:rsidR="00980E40" w:rsidRDefault="00BB1EA0">
      <w:pPr>
        <w:pStyle w:val="ConsPlusNormal0"/>
        <w:jc w:val="both"/>
      </w:pPr>
      <w:r>
        <w:t>(</w:t>
      </w:r>
      <w:proofErr w:type="spellStart"/>
      <w:r>
        <w:t>пп</w:t>
      </w:r>
      <w:proofErr w:type="spellEnd"/>
      <w:r>
        <w:t xml:space="preserve">. "г" введен </w:t>
      </w:r>
      <w:hyperlink r:id="rId39"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д) ведение единой системы мониторинга и учета информации в сфере миграции, оптимизации учета сведений об иностранных гражданах и оказываемых им услугах.</w:t>
      </w:r>
    </w:p>
    <w:p w:rsidR="00980E40" w:rsidRDefault="00BB1EA0">
      <w:pPr>
        <w:pStyle w:val="ConsPlusNormal0"/>
        <w:jc w:val="both"/>
      </w:pPr>
      <w:r>
        <w:t>(</w:t>
      </w:r>
      <w:proofErr w:type="spellStart"/>
      <w:r>
        <w:t>пп</w:t>
      </w:r>
      <w:proofErr w:type="spellEnd"/>
      <w:r>
        <w:t xml:space="preserve">. "д" </w:t>
      </w:r>
      <w:proofErr w:type="gramStart"/>
      <w:r>
        <w:t>введен</w:t>
      </w:r>
      <w:proofErr w:type="gramEnd"/>
      <w:r>
        <w:t xml:space="preserve"> </w:t>
      </w:r>
      <w:hyperlink r:id="rId40"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26. Основными направлениями миграционной политики в области совершенствования механизмов профилактики, предупреждения, выявления и пресечения нарушений миграционного законодательства Российской Федерации и коррупционных нарушений в сфере миграции, включая меры ответственности за нарушение названного законодательства и законодательства Российской Федерации о противодействии коррупции, являются:</w:t>
      </w:r>
    </w:p>
    <w:p w:rsidR="00980E40" w:rsidRDefault="00BB1EA0">
      <w:pPr>
        <w:pStyle w:val="ConsPlusNormal0"/>
        <w:spacing w:before="200"/>
        <w:ind w:firstLine="540"/>
        <w:jc w:val="both"/>
      </w:pPr>
      <w:proofErr w:type="gramStart"/>
      <w:r>
        <w:t>а) совершенствование правовой основы противодействия незаконной миграции, в том числе регулирование ответственности лиц за нарушение миграционного законодательства Российской Федерации, в частности за представление поддельных или подложных документов и заведомо ложных сведений, содействие их представлению либо совершение фиктивных действий для получения иностранными гражданами прав на въезд в Российскую Федерацию, пребывание (проживание), осуществление трудовой деятельности на ее территории и приобретение гражданства Российской</w:t>
      </w:r>
      <w:proofErr w:type="gramEnd"/>
      <w:r>
        <w:t xml:space="preserve"> Федерации;</w:t>
      </w:r>
    </w:p>
    <w:p w:rsidR="00980E40" w:rsidRDefault="00BB1EA0">
      <w:pPr>
        <w:pStyle w:val="ConsPlusNormal0"/>
        <w:spacing w:before="200"/>
        <w:ind w:firstLine="540"/>
        <w:jc w:val="both"/>
      </w:pPr>
      <w:r>
        <w:t>б) совершенствование государственного контроля (надзора) в части, касающейся въезда в Российскую Федерацию, выезда из Российской Федерации, транзитного проезда через ее территорию, пребывания (проживания) иностранных граждан и осуществления ими трудовой деятельности на территории Российской Федерации;</w:t>
      </w:r>
    </w:p>
    <w:p w:rsidR="00980E40" w:rsidRDefault="00BB1EA0">
      <w:pPr>
        <w:pStyle w:val="ConsPlusNormal0"/>
        <w:spacing w:before="200"/>
        <w:ind w:firstLine="540"/>
        <w:jc w:val="both"/>
      </w:pPr>
      <w:r>
        <w:t xml:space="preserve">в) развитие инфраструктуры государственной границы Российской Федерации, в том числе </w:t>
      </w:r>
      <w:r>
        <w:lastRenderedPageBreak/>
        <w:t>оснащение ее техническими средствами, позволяющими своевременно выявлять и пресекать въезд в Российскую Федерацию и выезд из Российской Федерации иностранных граждан, не имеющих права на такой въезд и выезд;</w:t>
      </w:r>
    </w:p>
    <w:p w:rsidR="00980E40" w:rsidRDefault="00BB1EA0">
      <w:pPr>
        <w:pStyle w:val="ConsPlusNormal0"/>
        <w:spacing w:before="200"/>
        <w:ind w:firstLine="540"/>
        <w:jc w:val="both"/>
      </w:pPr>
      <w:r>
        <w:t>г) совершенствование механизмов получения заинтересованными государственными органами информации о нахождении иностранных граждан в Российской Федерации и их перемещении по ее территории;</w:t>
      </w:r>
    </w:p>
    <w:p w:rsidR="00980E40" w:rsidRDefault="00BB1EA0">
      <w:pPr>
        <w:pStyle w:val="ConsPlusNormal0"/>
        <w:spacing w:before="200"/>
        <w:ind w:firstLine="540"/>
        <w:jc w:val="both"/>
      </w:pPr>
      <w:r>
        <w:t>д) расширение использования современных биометрических технологий для идентификации личности в целях повышения эффективности государственного контроля (надзора) в сфере миграции, обеспечения общественной безопасности и предоставления государственных услуг в сфере миграции;</w:t>
      </w:r>
    </w:p>
    <w:p w:rsidR="00980E40" w:rsidRDefault="00BB1EA0">
      <w:pPr>
        <w:pStyle w:val="ConsPlusNormal0"/>
        <w:spacing w:before="200"/>
        <w:ind w:firstLine="540"/>
        <w:jc w:val="both"/>
      </w:pPr>
      <w:r>
        <w:t xml:space="preserve">е) обеспечение эффективного </w:t>
      </w:r>
      <w:proofErr w:type="gramStart"/>
      <w:r>
        <w:t>контроля за</w:t>
      </w:r>
      <w:proofErr w:type="gramEnd"/>
      <w:r>
        <w:t xml:space="preserve"> соблюдением требований трудового законодательства и законодательства Российской Федерации о налогах и сборах работодателями, привлекающими и использующими иностранных работников;</w:t>
      </w:r>
    </w:p>
    <w:p w:rsidR="00980E40" w:rsidRDefault="00BB1EA0">
      <w:pPr>
        <w:pStyle w:val="ConsPlusNormal0"/>
        <w:spacing w:before="200"/>
        <w:ind w:firstLine="540"/>
        <w:jc w:val="both"/>
      </w:pPr>
      <w:r>
        <w:t xml:space="preserve">ж) совершенствование порядка исполнения решений об административном </w:t>
      </w:r>
      <w:proofErr w:type="gramStart"/>
      <w:r>
        <w:t>выдворении</w:t>
      </w:r>
      <w:proofErr w:type="gramEnd"/>
      <w:r>
        <w:t xml:space="preserve"> иностранных граждан за пределы Российской Федерации и их депортации, а также порядка передачи иностранных граждан в соответствии с международными договорами Российской Федерации о </w:t>
      </w:r>
      <w:proofErr w:type="spellStart"/>
      <w:r>
        <w:t>реадмиссии</w:t>
      </w:r>
      <w:proofErr w:type="spellEnd"/>
      <w:r>
        <w:t>;</w:t>
      </w:r>
    </w:p>
    <w:p w:rsidR="00980E40" w:rsidRDefault="00BB1EA0">
      <w:pPr>
        <w:pStyle w:val="ConsPlusNormal0"/>
        <w:spacing w:before="200"/>
        <w:ind w:firstLine="540"/>
        <w:jc w:val="both"/>
      </w:pPr>
      <w:proofErr w:type="gramStart"/>
      <w:r>
        <w:t>з) совершенствование административных процедур в сфере миграции (в том числе использование формата многофункциональных центров, перевод государственных и муниципальных услуг в сфере миграции в электронный формат, внедрение электронных форм взаимодействия получателей государственных и муниципальных услуг с предоставляющими их органами и организациями, использование федеральной государственной информационной системы "Единый портал государственных и муниципальных услуг (функций)", мобильных приложений и иных организационных и технических решений</w:t>
      </w:r>
      <w:proofErr w:type="gramEnd"/>
      <w:r>
        <w:t>) и обеспечение межведомственного электронного взаимодействия в целях:</w:t>
      </w:r>
    </w:p>
    <w:p w:rsidR="00980E40" w:rsidRDefault="00BB1EA0">
      <w:pPr>
        <w:pStyle w:val="ConsPlusNormal0"/>
        <w:jc w:val="both"/>
      </w:pPr>
      <w:r>
        <w:t xml:space="preserve">(в ред. </w:t>
      </w:r>
      <w:hyperlink r:id="rId41"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Указа</w:t>
        </w:r>
      </w:hyperlink>
      <w:r>
        <w:t xml:space="preserve"> Президента РФ от 12.05.2023 N 342)</w:t>
      </w:r>
    </w:p>
    <w:p w:rsidR="00980E40" w:rsidRDefault="00BB1EA0">
      <w:pPr>
        <w:pStyle w:val="ConsPlusNormal0"/>
        <w:spacing w:before="200"/>
        <w:ind w:firstLine="540"/>
        <w:jc w:val="both"/>
      </w:pPr>
      <w:r>
        <w:t>повышения прозрачности административных процедур и их защищенности от коррупции;</w:t>
      </w:r>
    </w:p>
    <w:p w:rsidR="00980E40" w:rsidRDefault="00BB1EA0">
      <w:pPr>
        <w:pStyle w:val="ConsPlusNormal0"/>
        <w:spacing w:before="200"/>
        <w:ind w:firstLine="540"/>
        <w:jc w:val="both"/>
      </w:pPr>
      <w:r>
        <w:t>снижения вероятности принятия необоснованных решений и допущения технических ошибок;</w:t>
      </w:r>
    </w:p>
    <w:p w:rsidR="00980E40" w:rsidRDefault="00BB1EA0">
      <w:pPr>
        <w:pStyle w:val="ConsPlusNormal0"/>
        <w:spacing w:before="200"/>
        <w:ind w:firstLine="540"/>
        <w:jc w:val="both"/>
      </w:pPr>
      <w:r>
        <w:t>сокращения временных, организационных и финансовых издержек, связанных с предоставлением государственных услуг и их получением;</w:t>
      </w:r>
    </w:p>
    <w:p w:rsidR="00980E40" w:rsidRDefault="00BB1EA0">
      <w:pPr>
        <w:pStyle w:val="ConsPlusNormal0"/>
        <w:spacing w:before="200"/>
        <w:ind w:firstLine="540"/>
        <w:jc w:val="both"/>
      </w:pPr>
      <w:r>
        <w:t xml:space="preserve">и) обеспечение возможности участия институтов гражданского общества в осуществлении общественного </w:t>
      </w:r>
      <w:proofErr w:type="gramStart"/>
      <w:r>
        <w:t>контроля за</w:t>
      </w:r>
      <w:proofErr w:type="gramEnd"/>
      <w:r>
        <w:t xml:space="preserve"> исполнением миграционного законодательства Российской Федерации;</w:t>
      </w:r>
    </w:p>
    <w:p w:rsidR="00980E40" w:rsidRDefault="00BB1EA0">
      <w:pPr>
        <w:pStyle w:val="ConsPlusNormal0"/>
        <w:spacing w:before="200"/>
        <w:ind w:firstLine="540"/>
        <w:jc w:val="both"/>
      </w:pPr>
      <w:r>
        <w:t>к) реализация мероприятий, направленных на выявление и пресечение нарушений миграционного законодательства Российской Федерации, организации незаконной миграции, торговли людьми, использования принудительного труда, в том числе совместно с компетентными органами иностранных государств;</w:t>
      </w:r>
    </w:p>
    <w:p w:rsidR="00980E40" w:rsidRDefault="00BB1EA0">
      <w:pPr>
        <w:pStyle w:val="ConsPlusNormal0"/>
        <w:spacing w:before="200"/>
        <w:ind w:firstLine="540"/>
        <w:jc w:val="both"/>
      </w:pPr>
      <w:r>
        <w:t>л) поддержание и развитие государственных информационных систем;</w:t>
      </w:r>
    </w:p>
    <w:p w:rsidR="00980E40" w:rsidRDefault="00BB1EA0">
      <w:pPr>
        <w:pStyle w:val="ConsPlusNormal0"/>
        <w:spacing w:before="200"/>
        <w:ind w:firstLine="540"/>
        <w:jc w:val="both"/>
      </w:pPr>
      <w:r>
        <w:t>м) повышение эффективности профилактической, информационной и разъяснительной работы с гражданами, работодателями, заказчиками работ и услуг в целях предупреждения нарушений миграционного законодательства Российской Федерации;</w:t>
      </w:r>
    </w:p>
    <w:p w:rsidR="00980E40" w:rsidRDefault="00BB1EA0">
      <w:pPr>
        <w:pStyle w:val="ConsPlusNormal0"/>
        <w:spacing w:before="200"/>
        <w:ind w:firstLine="540"/>
        <w:jc w:val="both"/>
      </w:pPr>
      <w:r>
        <w:t>н) совершенствование механизма миграционного контроля в целях решения задач по обеспечению национальной безопасности Российской Федерации, в том числе по противодействию криминальным, террористическим и экстремистским структурам;</w:t>
      </w:r>
    </w:p>
    <w:p w:rsidR="00980E40" w:rsidRDefault="00BB1EA0">
      <w:pPr>
        <w:pStyle w:val="ConsPlusNormal0"/>
        <w:spacing w:before="200"/>
        <w:ind w:firstLine="540"/>
        <w:jc w:val="both"/>
      </w:pPr>
      <w:r>
        <w:t>о) создание условий, обеспечивающих возможность участия в гражданских и иных правоотношениях на территории Российской Федерации только лиц, законно находящихся на ее территории;</w:t>
      </w:r>
    </w:p>
    <w:p w:rsidR="00980E40" w:rsidRDefault="00BB1EA0">
      <w:pPr>
        <w:pStyle w:val="ConsPlusNormal0"/>
        <w:jc w:val="both"/>
      </w:pPr>
      <w:r>
        <w:t>(</w:t>
      </w:r>
      <w:proofErr w:type="spellStart"/>
      <w:r>
        <w:t>пп</w:t>
      </w:r>
      <w:proofErr w:type="spellEnd"/>
      <w:r>
        <w:t xml:space="preserve">. "о" </w:t>
      </w:r>
      <w:proofErr w:type="gramStart"/>
      <w:r>
        <w:t>введен</w:t>
      </w:r>
      <w:proofErr w:type="gramEnd"/>
      <w:r>
        <w:t xml:space="preserve"> </w:t>
      </w:r>
      <w:hyperlink r:id="rId42"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п) противодействие формированию этнических (полиэтнических) анклавов.</w:t>
      </w:r>
    </w:p>
    <w:p w:rsidR="00980E40" w:rsidRDefault="00BB1EA0">
      <w:pPr>
        <w:pStyle w:val="ConsPlusNormal0"/>
        <w:jc w:val="both"/>
      </w:pPr>
      <w:r>
        <w:lastRenderedPageBreak/>
        <w:t>(</w:t>
      </w:r>
      <w:proofErr w:type="spellStart"/>
      <w:r>
        <w:t>пп</w:t>
      </w:r>
      <w:proofErr w:type="spellEnd"/>
      <w:r>
        <w:t xml:space="preserve">. "п" </w:t>
      </w:r>
      <w:proofErr w:type="gramStart"/>
      <w:r>
        <w:t>введен</w:t>
      </w:r>
      <w:proofErr w:type="gramEnd"/>
      <w:r>
        <w:t xml:space="preserve"> </w:t>
      </w:r>
      <w:hyperlink r:id="rId43" w:tooltip="Указ Президента РФ от 12.05.2023 N 342 &quot;О внесении изменений в Концепцию государственной миграционной политики Российской Федерации на 2019 - 2025 годы, утвержденную Указом Президента Российской Федерации от 31 октября 2018 г. N 622&quot; {КонсультантПлюс}">
        <w:r>
          <w:rPr>
            <w:color w:val="0000FF"/>
          </w:rPr>
          <w:t>Указом</w:t>
        </w:r>
      </w:hyperlink>
      <w:r>
        <w:t xml:space="preserve"> Президента РФ от 12.05.2023 N 342)</w:t>
      </w:r>
    </w:p>
    <w:p w:rsidR="00980E40" w:rsidRDefault="00BB1EA0">
      <w:pPr>
        <w:pStyle w:val="ConsPlusNormal0"/>
        <w:spacing w:before="200"/>
        <w:ind w:firstLine="540"/>
        <w:jc w:val="both"/>
      </w:pPr>
      <w:r>
        <w:t>27. Основными направлениями миграционной политики в области оказания помощи иностранным гражданам, ищущим защиту на территории Российской Федерации, являются:</w:t>
      </w:r>
    </w:p>
    <w:p w:rsidR="00980E40" w:rsidRDefault="00BB1EA0">
      <w:pPr>
        <w:pStyle w:val="ConsPlusNormal0"/>
        <w:spacing w:before="200"/>
        <w:ind w:firstLine="540"/>
        <w:jc w:val="both"/>
      </w:pPr>
      <w:r>
        <w:t>а) поддержание высоких стандартов и дальнейшее развитие механизмов оказания помощи иностранным гражданам, ищущим защиту на территории Российской Федерации, в соответствии с международно-правовыми обязательствами Российской Федерации и с учетом соблюдения интересов российских граждан;</w:t>
      </w:r>
    </w:p>
    <w:p w:rsidR="00980E40" w:rsidRDefault="00BB1EA0">
      <w:pPr>
        <w:pStyle w:val="ConsPlusNormal0"/>
        <w:spacing w:before="200"/>
        <w:ind w:firstLine="540"/>
        <w:jc w:val="both"/>
      </w:pPr>
      <w:r>
        <w:t>б) обеспечение готовности заинтересованных федеральных органов исполнительной власти во взаимодействии с органами исполнительной власти субъектов Российской Федерации к приему и размещению иностранных граждан в случае их экстренного массового прибытия в Российскую Федерацию;</w:t>
      </w:r>
    </w:p>
    <w:p w:rsidR="00980E40" w:rsidRDefault="00BB1EA0">
      <w:pPr>
        <w:pStyle w:val="ConsPlusNormal0"/>
        <w:spacing w:before="200"/>
        <w:ind w:firstLine="540"/>
        <w:jc w:val="both"/>
      </w:pPr>
      <w:r>
        <w:t>в) оказание беженцам, лицам, получившим временное убежище, и претендентам на получение соответствующего статуса содействия в социальной и культурной адаптации с учетом уязвимости их положения;</w:t>
      </w:r>
    </w:p>
    <w:p w:rsidR="00980E40" w:rsidRDefault="00BB1EA0">
      <w:pPr>
        <w:pStyle w:val="ConsPlusNormal0"/>
        <w:spacing w:before="200"/>
        <w:ind w:firstLine="540"/>
        <w:jc w:val="both"/>
      </w:pPr>
      <w:r>
        <w:t>г) создание дополнительных инструментов регулирования миграционных потоков с учетом общественно-политической и социально-экономической ситуации в странах, из которых в Российскую Федерацию прибывают иностранные граждане.</w:t>
      </w:r>
    </w:p>
    <w:p w:rsidR="00980E40" w:rsidRDefault="00980E40">
      <w:pPr>
        <w:pStyle w:val="ConsPlusNormal0"/>
        <w:jc w:val="both"/>
      </w:pPr>
    </w:p>
    <w:p w:rsidR="00980E40" w:rsidRDefault="00BB1EA0">
      <w:pPr>
        <w:pStyle w:val="ConsPlusTitle0"/>
        <w:jc w:val="center"/>
        <w:outlineLvl w:val="1"/>
      </w:pPr>
      <w:r>
        <w:t>V. Международное сотрудничество Российской Федерации</w:t>
      </w:r>
    </w:p>
    <w:p w:rsidR="00980E40" w:rsidRDefault="00BB1EA0">
      <w:pPr>
        <w:pStyle w:val="ConsPlusTitle0"/>
        <w:jc w:val="center"/>
      </w:pPr>
      <w:r>
        <w:t>в сфере миграции</w:t>
      </w:r>
    </w:p>
    <w:p w:rsidR="00980E40" w:rsidRDefault="00980E40">
      <w:pPr>
        <w:pStyle w:val="ConsPlusNormal0"/>
        <w:jc w:val="both"/>
      </w:pPr>
    </w:p>
    <w:p w:rsidR="00980E40" w:rsidRDefault="00BB1EA0">
      <w:pPr>
        <w:pStyle w:val="ConsPlusNormal0"/>
        <w:ind w:firstLine="540"/>
        <w:jc w:val="both"/>
      </w:pPr>
      <w:r>
        <w:t>28. Международное сотрудничество Российской Федерации в сфере миграции осуществляется по следующим направлениям:</w:t>
      </w:r>
    </w:p>
    <w:p w:rsidR="00980E40" w:rsidRDefault="00BB1EA0">
      <w:pPr>
        <w:pStyle w:val="ConsPlusNormal0"/>
        <w:spacing w:before="200"/>
        <w:ind w:firstLine="540"/>
        <w:jc w:val="both"/>
      </w:pPr>
      <w:r>
        <w:t>а) реализация международных договоров Российской Федерации в сфере миграции;</w:t>
      </w:r>
    </w:p>
    <w:p w:rsidR="00980E40" w:rsidRDefault="00BB1EA0">
      <w:pPr>
        <w:pStyle w:val="ConsPlusNormal0"/>
        <w:spacing w:before="200"/>
        <w:ind w:firstLine="540"/>
        <w:jc w:val="both"/>
      </w:pPr>
      <w:r>
        <w:t>б) заключение при необходимости международных договоров Российской Федерации с учетом цели, принципов, задач и основных направлений миграционной политики;</w:t>
      </w:r>
    </w:p>
    <w:p w:rsidR="00980E40" w:rsidRDefault="00BB1EA0">
      <w:pPr>
        <w:pStyle w:val="ConsPlusNormal0"/>
        <w:spacing w:before="200"/>
        <w:ind w:firstLine="540"/>
        <w:jc w:val="both"/>
      </w:pPr>
      <w:r>
        <w:t>в) обеспечение взаимных интересов государств - членов Евразийского экономического союза;</w:t>
      </w:r>
    </w:p>
    <w:p w:rsidR="00980E40" w:rsidRDefault="00BB1EA0">
      <w:pPr>
        <w:pStyle w:val="ConsPlusNormal0"/>
        <w:spacing w:before="200"/>
        <w:ind w:firstLine="540"/>
        <w:jc w:val="both"/>
      </w:pPr>
      <w:r>
        <w:t>г) участие Российской Федерации в деятельности международных организаций, взаимодействие с иностранными партнерами и международными институтами в целях совершенствования качества регулирования международных миграционных потоков;</w:t>
      </w:r>
    </w:p>
    <w:p w:rsidR="00980E40" w:rsidRDefault="00BB1EA0">
      <w:pPr>
        <w:pStyle w:val="ConsPlusNormal0"/>
        <w:spacing w:before="200"/>
        <w:ind w:firstLine="540"/>
        <w:jc w:val="both"/>
      </w:pPr>
      <w:r>
        <w:t>д) обеспечение плодотворного участия Российской Федерации во взаимодействии с иностранными государствами, международными организациями и объединениями в формировании позитивной, сбалансированной и объединительной международной повестки дня и в выработке решений по вопросам миграции;</w:t>
      </w:r>
    </w:p>
    <w:p w:rsidR="00980E40" w:rsidRDefault="00BB1EA0">
      <w:pPr>
        <w:pStyle w:val="ConsPlusNormal0"/>
        <w:spacing w:before="200"/>
        <w:ind w:firstLine="540"/>
        <w:jc w:val="both"/>
      </w:pPr>
      <w:r>
        <w:t>е) обмен опытом по реализации миграционной политики и управлению миграционными процессами;</w:t>
      </w:r>
    </w:p>
    <w:p w:rsidR="00980E40" w:rsidRDefault="00BB1EA0">
      <w:pPr>
        <w:pStyle w:val="ConsPlusNormal0"/>
        <w:spacing w:before="200"/>
        <w:ind w:firstLine="540"/>
        <w:jc w:val="both"/>
      </w:pPr>
      <w:r>
        <w:t xml:space="preserve">ж) повышение эффективности механизмов противодействия незаконной миграции, в том числе расширение договоренностей о </w:t>
      </w:r>
      <w:proofErr w:type="spellStart"/>
      <w:r>
        <w:t>реадмиссии</w:t>
      </w:r>
      <w:proofErr w:type="spellEnd"/>
      <w:r>
        <w:t>;</w:t>
      </w:r>
    </w:p>
    <w:p w:rsidR="00980E40" w:rsidRDefault="00BB1EA0">
      <w:pPr>
        <w:pStyle w:val="ConsPlusNormal0"/>
        <w:spacing w:before="200"/>
        <w:ind w:firstLine="540"/>
        <w:jc w:val="both"/>
      </w:pPr>
      <w:r>
        <w:t>з) совершенствование механизмов обмена сведениями о гражданстве и иными сведениями, касающимися мигрантов, а также повышение уровня защищенности таких сведений при их обработке и трансграничной передаче;</w:t>
      </w:r>
    </w:p>
    <w:p w:rsidR="00980E40" w:rsidRDefault="00BB1EA0">
      <w:pPr>
        <w:pStyle w:val="ConsPlusNormal0"/>
        <w:spacing w:before="200"/>
        <w:ind w:firstLine="540"/>
        <w:jc w:val="both"/>
      </w:pPr>
      <w:r>
        <w:t>и) мониторинг общественно-политической и социально-экономической ситуации в иностранных государствах, гражданам которых в Российской Федерации предоставлена защита.</w:t>
      </w:r>
    </w:p>
    <w:p w:rsidR="00980E40" w:rsidRDefault="00980E40">
      <w:pPr>
        <w:pStyle w:val="ConsPlusNormal0"/>
        <w:jc w:val="both"/>
      </w:pPr>
    </w:p>
    <w:p w:rsidR="00980E40" w:rsidRDefault="00BB1EA0">
      <w:pPr>
        <w:pStyle w:val="ConsPlusTitle0"/>
        <w:jc w:val="center"/>
        <w:outlineLvl w:val="1"/>
      </w:pPr>
      <w:r>
        <w:t>VI. Информационно-аналитическое обеспечение реализации</w:t>
      </w:r>
    </w:p>
    <w:p w:rsidR="00980E40" w:rsidRDefault="00BB1EA0">
      <w:pPr>
        <w:pStyle w:val="ConsPlusTitle0"/>
        <w:jc w:val="center"/>
      </w:pPr>
      <w:r>
        <w:t>миграционной политики</w:t>
      </w:r>
    </w:p>
    <w:p w:rsidR="00980E40" w:rsidRDefault="00980E40">
      <w:pPr>
        <w:pStyle w:val="ConsPlusNormal0"/>
        <w:jc w:val="both"/>
      </w:pPr>
    </w:p>
    <w:p w:rsidR="00980E40" w:rsidRDefault="00BB1EA0">
      <w:pPr>
        <w:pStyle w:val="ConsPlusNormal0"/>
        <w:ind w:firstLine="540"/>
        <w:jc w:val="both"/>
      </w:pPr>
      <w:r>
        <w:t>29. Информационно-аналитическое обеспечение реализации миграционной политики предусматривает:</w:t>
      </w:r>
    </w:p>
    <w:p w:rsidR="00980E40" w:rsidRDefault="00BB1EA0">
      <w:pPr>
        <w:pStyle w:val="ConsPlusNormal0"/>
        <w:spacing w:before="200"/>
        <w:ind w:firstLine="540"/>
        <w:jc w:val="both"/>
      </w:pPr>
      <w:r>
        <w:t>а) совершенствование языка описания миграционных процессов и миграционной ситуации в целях создания точного и однозначного представления о реализуемой миграционной политике;</w:t>
      </w:r>
    </w:p>
    <w:p w:rsidR="00980E40" w:rsidRDefault="00BB1EA0">
      <w:pPr>
        <w:pStyle w:val="ConsPlusNormal0"/>
        <w:spacing w:before="200"/>
        <w:ind w:firstLine="540"/>
        <w:jc w:val="both"/>
      </w:pPr>
      <w:r>
        <w:t xml:space="preserve">б) достижение более глубокого понимания миграционной ситуации, в том числе за счет увеличения числа оцениваемых параметров, отражающих ее влияние на экономические, социальные, культурные, национальные, </w:t>
      </w:r>
      <w:proofErr w:type="spellStart"/>
      <w:r>
        <w:t>этноконфессиональные</w:t>
      </w:r>
      <w:proofErr w:type="spellEnd"/>
      <w:r>
        <w:t xml:space="preserve"> и иные аспекты жизни российского общества, на индивидуальном, семейном, местном, региональном и федеральном уровнях;</w:t>
      </w:r>
    </w:p>
    <w:p w:rsidR="00980E40" w:rsidRDefault="00BB1EA0">
      <w:pPr>
        <w:pStyle w:val="ConsPlusNormal0"/>
        <w:spacing w:before="200"/>
        <w:ind w:firstLine="540"/>
        <w:jc w:val="both"/>
      </w:pPr>
      <w:r>
        <w:t>в) расширение использования современных цифровых технологий в целях:</w:t>
      </w:r>
    </w:p>
    <w:p w:rsidR="00980E40" w:rsidRDefault="00BB1EA0">
      <w:pPr>
        <w:pStyle w:val="ConsPlusNormal0"/>
        <w:spacing w:before="200"/>
        <w:ind w:firstLine="540"/>
        <w:jc w:val="both"/>
      </w:pPr>
      <w:r>
        <w:t>изучения, оценки и прогнозирования изменений миграционной ситуации;</w:t>
      </w:r>
    </w:p>
    <w:p w:rsidR="00980E40" w:rsidRDefault="00BB1EA0">
      <w:pPr>
        <w:pStyle w:val="ConsPlusNormal0"/>
        <w:spacing w:before="200"/>
        <w:ind w:firstLine="540"/>
        <w:jc w:val="both"/>
      </w:pPr>
      <w:r>
        <w:t>использования биометрической информации при осуществлении государственного контроля (надзора) в сфере миграции;</w:t>
      </w:r>
    </w:p>
    <w:p w:rsidR="00980E40" w:rsidRDefault="00BB1EA0">
      <w:pPr>
        <w:pStyle w:val="ConsPlusNormal0"/>
        <w:spacing w:before="200"/>
        <w:ind w:firstLine="540"/>
        <w:jc w:val="both"/>
      </w:pPr>
      <w:r>
        <w:t>предоставления государственных услуг в сфере миграции.</w:t>
      </w:r>
    </w:p>
    <w:p w:rsidR="00980E40" w:rsidRDefault="00980E40">
      <w:pPr>
        <w:pStyle w:val="ConsPlusNormal0"/>
        <w:jc w:val="both"/>
      </w:pPr>
    </w:p>
    <w:p w:rsidR="00980E40" w:rsidRDefault="00BB1EA0">
      <w:pPr>
        <w:pStyle w:val="ConsPlusTitle0"/>
        <w:jc w:val="center"/>
        <w:outlineLvl w:val="1"/>
      </w:pPr>
      <w:r>
        <w:t>VII. Основные механизмы формирования и реализации</w:t>
      </w:r>
    </w:p>
    <w:p w:rsidR="00980E40" w:rsidRDefault="00BB1EA0">
      <w:pPr>
        <w:pStyle w:val="ConsPlusTitle0"/>
        <w:jc w:val="center"/>
      </w:pPr>
      <w:r>
        <w:t>миграционной политики</w:t>
      </w:r>
    </w:p>
    <w:p w:rsidR="00980E40" w:rsidRDefault="00980E40">
      <w:pPr>
        <w:pStyle w:val="ConsPlusNormal0"/>
        <w:jc w:val="both"/>
      </w:pPr>
    </w:p>
    <w:p w:rsidR="00980E40" w:rsidRDefault="00BB1EA0">
      <w:pPr>
        <w:pStyle w:val="ConsPlusNormal0"/>
        <w:ind w:firstLine="540"/>
        <w:jc w:val="both"/>
      </w:pPr>
      <w:r>
        <w:t>30. Основы миграционной политики определяются Президентом Российской Федерации.</w:t>
      </w:r>
    </w:p>
    <w:p w:rsidR="00980E40" w:rsidRDefault="00BB1EA0">
      <w:pPr>
        <w:pStyle w:val="ConsPlusNormal0"/>
        <w:spacing w:before="200"/>
        <w:ind w:firstLine="540"/>
        <w:jc w:val="both"/>
      </w:pPr>
      <w:r>
        <w:t>31. Палаты Федерального Собрания Российской Федерации в пределах своих полномочий ведут работу по законодательному обеспечению миграционной политики.</w:t>
      </w:r>
    </w:p>
    <w:p w:rsidR="00980E40" w:rsidRDefault="00BB1EA0">
      <w:pPr>
        <w:pStyle w:val="ConsPlusNormal0"/>
        <w:spacing w:before="200"/>
        <w:ind w:firstLine="540"/>
        <w:jc w:val="both"/>
      </w:pPr>
      <w:r>
        <w:t>32. Правительство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в сфере миграции и обеспечивает проведение единой миграционной политики.</w:t>
      </w:r>
    </w:p>
    <w:p w:rsidR="00980E40" w:rsidRDefault="00BB1EA0">
      <w:pPr>
        <w:pStyle w:val="ConsPlusNormal0"/>
        <w:spacing w:before="200"/>
        <w:ind w:firstLine="540"/>
        <w:jc w:val="both"/>
      </w:pPr>
      <w:r>
        <w:t>33. Федеральные органы государственной власти при участии органов государственной власти субъектов Российской Федерации и органов местного самоуправления принимают меры по реализации миграционной политики.</w:t>
      </w:r>
    </w:p>
    <w:p w:rsidR="00980E40" w:rsidRDefault="00BB1EA0">
      <w:pPr>
        <w:pStyle w:val="ConsPlusNormal0"/>
        <w:spacing w:before="200"/>
        <w:ind w:firstLine="540"/>
        <w:jc w:val="both"/>
      </w:pPr>
      <w:r>
        <w:t>34. Основными механизмами реализации миграционной политики являются:</w:t>
      </w:r>
    </w:p>
    <w:p w:rsidR="00980E40" w:rsidRDefault="00BB1EA0">
      <w:pPr>
        <w:pStyle w:val="ConsPlusNormal0"/>
        <w:spacing w:before="200"/>
        <w:ind w:firstLine="540"/>
        <w:jc w:val="both"/>
      </w:pPr>
      <w:r>
        <w:t>а) осуществление на плановой основе мер по реализации миграционной политики;</w:t>
      </w:r>
    </w:p>
    <w:p w:rsidR="00980E40" w:rsidRDefault="00BB1EA0">
      <w:pPr>
        <w:pStyle w:val="ConsPlusNormal0"/>
        <w:spacing w:before="200"/>
        <w:ind w:firstLine="540"/>
        <w:jc w:val="both"/>
      </w:pPr>
      <w:r>
        <w:t>б) представление Президенту Российской Федерации ежегодного доклада Правительства Российской Федерации о ходе реализации миграционной политики;</w:t>
      </w:r>
    </w:p>
    <w:p w:rsidR="00980E40" w:rsidRDefault="00BB1EA0">
      <w:pPr>
        <w:pStyle w:val="ConsPlusNormal0"/>
        <w:spacing w:before="200"/>
        <w:ind w:firstLine="540"/>
        <w:jc w:val="both"/>
      </w:pPr>
      <w:r>
        <w:t>в) обеспечение качественной профессиональной подготовки должностных лиц государственных органов, занимающихся вопросами миграции;</w:t>
      </w:r>
    </w:p>
    <w:p w:rsidR="00980E40" w:rsidRDefault="00BB1EA0">
      <w:pPr>
        <w:pStyle w:val="ConsPlusNormal0"/>
        <w:spacing w:before="200"/>
        <w:ind w:firstLine="540"/>
        <w:jc w:val="both"/>
      </w:pPr>
      <w:r>
        <w:t>г) объективное информационное освещение вопросов миграции и реализации миграционной политики.</w:t>
      </w:r>
    </w:p>
    <w:p w:rsidR="00980E40" w:rsidRDefault="00BB1EA0">
      <w:pPr>
        <w:pStyle w:val="ConsPlusNormal0"/>
        <w:spacing w:before="200"/>
        <w:ind w:firstLine="540"/>
        <w:jc w:val="both"/>
      </w:pPr>
      <w:r>
        <w:t>35. Корректировка настоящей Концепции осуществляется по решению Президента Российской Федерации на основании предложений, подготовленных Правительством Российской Федерации с учетом результатов мониторинга реализации настоящей Концепции и изменений социальных, экономических, внешнеполитических и иных условий, оказывающих существенное влияние на ее реализацию.</w:t>
      </w:r>
    </w:p>
    <w:p w:rsidR="00980E40" w:rsidRDefault="00980E40">
      <w:pPr>
        <w:pStyle w:val="ConsPlusNormal0"/>
        <w:jc w:val="both"/>
      </w:pPr>
    </w:p>
    <w:p w:rsidR="00980E40" w:rsidRDefault="00980E40">
      <w:pPr>
        <w:pStyle w:val="ConsPlusNormal0"/>
        <w:jc w:val="both"/>
      </w:pPr>
    </w:p>
    <w:p w:rsidR="00980E40" w:rsidRDefault="00980E40">
      <w:pPr>
        <w:pStyle w:val="ConsPlusNormal0"/>
        <w:pBdr>
          <w:bottom w:val="single" w:sz="6" w:space="0" w:color="auto"/>
        </w:pBdr>
        <w:spacing w:before="100" w:after="100"/>
        <w:jc w:val="both"/>
        <w:rPr>
          <w:sz w:val="2"/>
          <w:szCs w:val="2"/>
        </w:rPr>
      </w:pPr>
    </w:p>
    <w:sectPr w:rsidR="00980E40">
      <w:headerReference w:type="default" r:id="rId44"/>
      <w:footerReference w:type="default" r:id="rId45"/>
      <w:headerReference w:type="first" r:id="rId46"/>
      <w:footerReference w:type="first" r:id="rId4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AF" w:rsidRDefault="00EC48AF">
      <w:r>
        <w:separator/>
      </w:r>
    </w:p>
  </w:endnote>
  <w:endnote w:type="continuationSeparator" w:id="0">
    <w:p w:rsidR="00EC48AF" w:rsidRDefault="00EC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40" w:rsidRDefault="00980E4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80E40">
      <w:trPr>
        <w:trHeight w:hRule="exact" w:val="1663"/>
      </w:trPr>
      <w:tc>
        <w:tcPr>
          <w:tcW w:w="1650" w:type="pct"/>
          <w:vAlign w:val="center"/>
        </w:tcPr>
        <w:p w:rsidR="00980E40" w:rsidRDefault="00BB1E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80E40" w:rsidRDefault="00EC48AF">
          <w:pPr>
            <w:pStyle w:val="ConsPlusNormal0"/>
            <w:jc w:val="center"/>
          </w:pPr>
          <w:hyperlink r:id="rId1">
            <w:r w:rsidR="00BB1EA0">
              <w:rPr>
                <w:rFonts w:ascii="Tahoma" w:hAnsi="Tahoma" w:cs="Tahoma"/>
                <w:b/>
                <w:color w:val="0000FF"/>
              </w:rPr>
              <w:t>www.consultant.ru</w:t>
            </w:r>
          </w:hyperlink>
        </w:p>
      </w:tc>
      <w:tc>
        <w:tcPr>
          <w:tcW w:w="1650" w:type="pct"/>
          <w:vAlign w:val="center"/>
        </w:tcPr>
        <w:p w:rsidR="00980E40" w:rsidRDefault="00BB1E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6D0E">
            <w:rPr>
              <w:rFonts w:ascii="Tahoma" w:hAnsi="Tahoma" w:cs="Tahoma"/>
              <w:noProof/>
            </w:rPr>
            <w:t>11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6D0E">
            <w:rPr>
              <w:rFonts w:ascii="Tahoma" w:hAnsi="Tahoma" w:cs="Tahoma"/>
              <w:noProof/>
            </w:rPr>
            <w:t>12</w:t>
          </w:r>
          <w:r>
            <w:fldChar w:fldCharType="end"/>
          </w:r>
        </w:p>
      </w:tc>
    </w:tr>
  </w:tbl>
  <w:p w:rsidR="00980E40" w:rsidRDefault="00BB1EA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40" w:rsidRDefault="00980E4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80E40">
      <w:trPr>
        <w:trHeight w:hRule="exact" w:val="1663"/>
      </w:trPr>
      <w:tc>
        <w:tcPr>
          <w:tcW w:w="1650" w:type="pct"/>
          <w:vAlign w:val="center"/>
        </w:tcPr>
        <w:p w:rsidR="00980E40" w:rsidRDefault="00BB1E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80E40" w:rsidRDefault="00EC48AF">
          <w:pPr>
            <w:pStyle w:val="ConsPlusNormal0"/>
            <w:jc w:val="center"/>
          </w:pPr>
          <w:hyperlink r:id="rId1">
            <w:r w:rsidR="00BB1EA0">
              <w:rPr>
                <w:rFonts w:ascii="Tahoma" w:hAnsi="Tahoma" w:cs="Tahoma"/>
                <w:b/>
                <w:color w:val="0000FF"/>
              </w:rPr>
              <w:t>www.consultant.ru</w:t>
            </w:r>
          </w:hyperlink>
        </w:p>
      </w:tc>
      <w:tc>
        <w:tcPr>
          <w:tcW w:w="1650" w:type="pct"/>
          <w:vAlign w:val="center"/>
        </w:tcPr>
        <w:p w:rsidR="00980E40" w:rsidRDefault="00BB1E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6D0E">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6D0E">
            <w:rPr>
              <w:rFonts w:ascii="Tahoma" w:hAnsi="Tahoma" w:cs="Tahoma"/>
              <w:noProof/>
            </w:rPr>
            <w:t>12</w:t>
          </w:r>
          <w:r>
            <w:fldChar w:fldCharType="end"/>
          </w:r>
        </w:p>
      </w:tc>
    </w:tr>
  </w:tbl>
  <w:p w:rsidR="00980E40" w:rsidRDefault="00BB1EA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AF" w:rsidRDefault="00EC48AF">
      <w:r>
        <w:separator/>
      </w:r>
    </w:p>
  </w:footnote>
  <w:footnote w:type="continuationSeparator" w:id="0">
    <w:p w:rsidR="00EC48AF" w:rsidRDefault="00EC4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80E40">
      <w:trPr>
        <w:trHeight w:hRule="exact" w:val="1683"/>
      </w:trPr>
      <w:tc>
        <w:tcPr>
          <w:tcW w:w="2700" w:type="pct"/>
          <w:vAlign w:val="center"/>
        </w:tcPr>
        <w:p w:rsidR="00980E40" w:rsidRDefault="00BB1EA0">
          <w:pPr>
            <w:pStyle w:val="ConsPlusNormal0"/>
            <w:rPr>
              <w:rFonts w:ascii="Tahoma" w:hAnsi="Tahoma" w:cs="Tahoma"/>
            </w:rPr>
          </w:pPr>
          <w:r>
            <w:rPr>
              <w:rFonts w:ascii="Tahoma" w:hAnsi="Tahoma" w:cs="Tahoma"/>
              <w:sz w:val="16"/>
              <w:szCs w:val="16"/>
            </w:rPr>
            <w:t>Указ Президента РФ от 31.10.2018 N 622</w:t>
          </w:r>
          <w:r>
            <w:rPr>
              <w:rFonts w:ascii="Tahoma" w:hAnsi="Tahoma" w:cs="Tahoma"/>
              <w:sz w:val="16"/>
              <w:szCs w:val="16"/>
            </w:rPr>
            <w:br/>
            <w:t>(ред. от 12.05.2023)</w:t>
          </w:r>
          <w:r>
            <w:rPr>
              <w:rFonts w:ascii="Tahoma" w:hAnsi="Tahoma" w:cs="Tahoma"/>
              <w:sz w:val="16"/>
              <w:szCs w:val="16"/>
            </w:rPr>
            <w:br/>
            <w:t>"О Концепции государственной миграционной политики Российско...</w:t>
          </w:r>
        </w:p>
      </w:tc>
      <w:tc>
        <w:tcPr>
          <w:tcW w:w="2300" w:type="pct"/>
          <w:vAlign w:val="center"/>
        </w:tcPr>
        <w:p w:rsidR="00980E40" w:rsidRDefault="00BB1E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rsidR="00980E40" w:rsidRDefault="00980E40">
    <w:pPr>
      <w:pStyle w:val="ConsPlusNormal0"/>
      <w:pBdr>
        <w:bottom w:val="single" w:sz="12" w:space="0" w:color="auto"/>
      </w:pBdr>
      <w:rPr>
        <w:sz w:val="2"/>
        <w:szCs w:val="2"/>
      </w:rPr>
    </w:pPr>
  </w:p>
  <w:p w:rsidR="00980E40" w:rsidRDefault="00980E4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80E40">
      <w:trPr>
        <w:trHeight w:hRule="exact" w:val="1683"/>
      </w:trPr>
      <w:tc>
        <w:tcPr>
          <w:tcW w:w="2700" w:type="pct"/>
          <w:vAlign w:val="center"/>
        </w:tcPr>
        <w:p w:rsidR="00980E40" w:rsidRDefault="00BB1EA0">
          <w:pPr>
            <w:pStyle w:val="ConsPlusNormal0"/>
            <w:rPr>
              <w:rFonts w:ascii="Tahoma" w:hAnsi="Tahoma" w:cs="Tahoma"/>
            </w:rPr>
          </w:pPr>
          <w:r>
            <w:rPr>
              <w:rFonts w:ascii="Tahoma" w:hAnsi="Tahoma" w:cs="Tahoma"/>
              <w:sz w:val="16"/>
              <w:szCs w:val="16"/>
            </w:rPr>
            <w:t>Указ Президента РФ от 31.10.2018 N 622</w:t>
          </w:r>
          <w:r>
            <w:rPr>
              <w:rFonts w:ascii="Tahoma" w:hAnsi="Tahoma" w:cs="Tahoma"/>
              <w:sz w:val="16"/>
              <w:szCs w:val="16"/>
            </w:rPr>
            <w:br/>
            <w:t>(ред. от 12.05.2023)</w:t>
          </w:r>
          <w:r>
            <w:rPr>
              <w:rFonts w:ascii="Tahoma" w:hAnsi="Tahoma" w:cs="Tahoma"/>
              <w:sz w:val="16"/>
              <w:szCs w:val="16"/>
            </w:rPr>
            <w:br/>
            <w:t>"О Концепции государственной миграционной политики Российско...</w:t>
          </w:r>
        </w:p>
      </w:tc>
      <w:tc>
        <w:tcPr>
          <w:tcW w:w="2300" w:type="pct"/>
          <w:vAlign w:val="center"/>
        </w:tcPr>
        <w:p w:rsidR="00980E40" w:rsidRDefault="00BB1E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rsidR="00980E40" w:rsidRDefault="00980E40">
    <w:pPr>
      <w:pStyle w:val="ConsPlusNormal0"/>
      <w:pBdr>
        <w:bottom w:val="single" w:sz="12" w:space="0" w:color="auto"/>
      </w:pBdr>
      <w:rPr>
        <w:sz w:val="2"/>
        <w:szCs w:val="2"/>
      </w:rPr>
    </w:pPr>
  </w:p>
  <w:p w:rsidR="00980E40" w:rsidRDefault="00980E4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0E40"/>
    <w:rsid w:val="00596D0E"/>
    <w:rsid w:val="008F4B0C"/>
    <w:rsid w:val="00980E40"/>
    <w:rsid w:val="00BB1EA0"/>
    <w:rsid w:val="00EC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94825&amp;dst=100009" TargetMode="External"/><Relationship Id="rId18" Type="http://schemas.openxmlformats.org/officeDocument/2006/relationships/hyperlink" Target="https://login.consultant.ru/link/?req=doc&amp;base=LAW&amp;n=144190" TargetMode="External"/><Relationship Id="rId26" Type="http://schemas.openxmlformats.org/officeDocument/2006/relationships/hyperlink" Target="https://login.consultant.ru/link/?req=doc&amp;base=LAW&amp;n=446952&amp;dst=100010" TargetMode="External"/><Relationship Id="rId39" Type="http://schemas.openxmlformats.org/officeDocument/2006/relationships/hyperlink" Target="https://login.consultant.ru/link/?req=doc&amp;base=LAW&amp;n=446952&amp;dst=100048" TargetMode="External"/><Relationship Id="rId3" Type="http://schemas.openxmlformats.org/officeDocument/2006/relationships/settings" Target="settings.xml"/><Relationship Id="rId21" Type="http://schemas.openxmlformats.org/officeDocument/2006/relationships/hyperlink" Target="https://login.consultant.ru/link/?req=doc&amp;base=LAW&amp;n=358026" TargetMode="External"/><Relationship Id="rId34" Type="http://schemas.openxmlformats.org/officeDocument/2006/relationships/hyperlink" Target="https://login.consultant.ru/link/?req=doc&amp;base=LAW&amp;n=446952&amp;dst=100027" TargetMode="External"/><Relationship Id="rId42" Type="http://schemas.openxmlformats.org/officeDocument/2006/relationships/hyperlink" Target="https://login.consultant.ru/link/?req=doc&amp;base=LAW&amp;n=446952&amp;dst=100055" TargetMode="External"/><Relationship Id="rId47" Type="http://schemas.openxmlformats.org/officeDocument/2006/relationships/footer" Target="footer2.xml"/><Relationship Id="rId7" Type="http://schemas.openxmlformats.org/officeDocument/2006/relationships/hyperlink" Target="https://login.consultant.ru/link/?req=doc&amp;base=LAW&amp;n=446952&amp;dst=100006" TargetMode="External"/><Relationship Id="rId12" Type="http://schemas.openxmlformats.org/officeDocument/2006/relationships/hyperlink" Target="https://login.consultant.ru/link/?req=doc&amp;base=LAW&amp;n=379344&amp;dst=100016" TargetMode="External"/><Relationship Id="rId17" Type="http://schemas.openxmlformats.org/officeDocument/2006/relationships/hyperlink" Target="https://login.consultant.ru/link/?req=doc&amp;base=LAW&amp;n=463229&amp;dst=100008" TargetMode="External"/><Relationship Id="rId25" Type="http://schemas.openxmlformats.org/officeDocument/2006/relationships/hyperlink" Target="https://login.consultant.ru/link/?req=doc&amp;base=LAW&amp;n=446952&amp;dst=100009" TargetMode="External"/><Relationship Id="rId33" Type="http://schemas.openxmlformats.org/officeDocument/2006/relationships/hyperlink" Target="https://login.consultant.ru/link/?req=doc&amp;base=LAW&amp;n=446952&amp;dst=100026" TargetMode="External"/><Relationship Id="rId38" Type="http://schemas.openxmlformats.org/officeDocument/2006/relationships/hyperlink" Target="https://login.consultant.ru/link/?req=doc&amp;base=LAW&amp;n=446952&amp;dst=100045" TargetMode="External"/><Relationship Id="rId46"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s://login.consultant.ru/link/?req=doc&amp;base=LAW&amp;n=165069&amp;dst=100014" TargetMode="External"/><Relationship Id="rId20" Type="http://schemas.openxmlformats.org/officeDocument/2006/relationships/hyperlink" Target="https://login.consultant.ru/link/?req=doc&amp;base=LAW&amp;n=430906&amp;dst=100012" TargetMode="External"/><Relationship Id="rId29" Type="http://schemas.openxmlformats.org/officeDocument/2006/relationships/hyperlink" Target="https://login.consultant.ru/link/?req=doc&amp;base=LAW&amp;n=486160&amp;dst=2" TargetMode="External"/><Relationship Id="rId41" Type="http://schemas.openxmlformats.org/officeDocument/2006/relationships/hyperlink" Target="https://login.consultant.ru/link/?req=doc&amp;base=LAW&amp;n=446952&amp;dst=10005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67303&amp;dst=100018" TargetMode="External"/><Relationship Id="rId24" Type="http://schemas.openxmlformats.org/officeDocument/2006/relationships/hyperlink" Target="https://login.consultant.ru/link/?req=doc&amp;base=LAW&amp;n=486160&amp;dst=2" TargetMode="External"/><Relationship Id="rId32" Type="http://schemas.openxmlformats.org/officeDocument/2006/relationships/hyperlink" Target="https://login.consultant.ru/link/?req=doc&amp;base=LAW&amp;n=486160&amp;dst=2" TargetMode="External"/><Relationship Id="rId37" Type="http://schemas.openxmlformats.org/officeDocument/2006/relationships/hyperlink" Target="https://login.consultant.ru/link/?req=doc&amp;base=LAW&amp;n=446952&amp;dst=100033" TargetMode="External"/><Relationship Id="rId40" Type="http://schemas.openxmlformats.org/officeDocument/2006/relationships/hyperlink" Target="https://login.consultant.ru/link/?req=doc&amp;base=LAW&amp;n=446952&amp;dst=10005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154602" TargetMode="External"/><Relationship Id="rId23" Type="http://schemas.openxmlformats.org/officeDocument/2006/relationships/hyperlink" Target="https://login.consultant.ru/link/?req=doc&amp;base=LAW&amp;n=446952&amp;dst=100007" TargetMode="External"/><Relationship Id="rId28" Type="http://schemas.openxmlformats.org/officeDocument/2006/relationships/hyperlink" Target="https://login.consultant.ru/link/?req=doc&amp;base=LAW&amp;n=486160&amp;dst=2" TargetMode="External"/><Relationship Id="rId36" Type="http://schemas.openxmlformats.org/officeDocument/2006/relationships/hyperlink" Target="https://login.consultant.ru/link/?req=doc&amp;base=LAW&amp;n=446952&amp;dst=100031" TargetMode="External"/><Relationship Id="rId49" Type="http://schemas.openxmlformats.org/officeDocument/2006/relationships/theme" Target="theme/theme1.xml"/><Relationship Id="rId10" Type="http://schemas.openxmlformats.org/officeDocument/2006/relationships/hyperlink" Target="https://login.consultant.ru/link/?req=doc&amp;base=LAW&amp;n=353838&amp;dst=100012" TargetMode="External"/><Relationship Id="rId19" Type="http://schemas.openxmlformats.org/officeDocument/2006/relationships/hyperlink" Target="https://login.consultant.ru/link/?req=doc&amp;base=LAW&amp;n=400057&amp;dst=100012" TargetMode="External"/><Relationship Id="rId31" Type="http://schemas.openxmlformats.org/officeDocument/2006/relationships/hyperlink" Target="https://login.consultant.ru/link/?req=doc&amp;base=LAW&amp;n=287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89271&amp;dst=100013" TargetMode="External"/><Relationship Id="rId14" Type="http://schemas.openxmlformats.org/officeDocument/2006/relationships/hyperlink" Target="https://login.consultant.ru/link/?req=doc&amp;base=LAW&amp;n=449574&amp;dst=100010" TargetMode="External"/><Relationship Id="rId22" Type="http://schemas.openxmlformats.org/officeDocument/2006/relationships/hyperlink" Target="https://login.consultant.ru/link/?req=doc&amp;base=LAW&amp;n=357927" TargetMode="External"/><Relationship Id="rId27" Type="http://schemas.openxmlformats.org/officeDocument/2006/relationships/hyperlink" Target="https://login.consultant.ru/link/?req=doc&amp;base=LAW&amp;n=446952&amp;dst=100012" TargetMode="External"/><Relationship Id="rId30" Type="http://schemas.openxmlformats.org/officeDocument/2006/relationships/hyperlink" Target="https://login.consultant.ru/link/?req=doc&amp;base=LAW&amp;n=446952&amp;dst=100014" TargetMode="External"/><Relationship Id="rId35" Type="http://schemas.openxmlformats.org/officeDocument/2006/relationships/hyperlink" Target="https://login.consultant.ru/link/?req=doc&amp;base=LAW&amp;n=446952&amp;dst=100029" TargetMode="External"/><Relationship Id="rId43" Type="http://schemas.openxmlformats.org/officeDocument/2006/relationships/hyperlink" Target="https://login.consultant.ru/link/?req=doc&amp;base=LAW&amp;n=446952&amp;dst=100057" TargetMode="External"/><Relationship Id="rId48" Type="http://schemas.openxmlformats.org/officeDocument/2006/relationships/fontTable" Target="fontTable.xml"/><Relationship Id="rId8" Type="http://schemas.openxmlformats.org/officeDocument/2006/relationships/hyperlink" Target="https://login.consultant.ru/link/?req=doc&amp;base=LAW&amp;n=287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7482</Words>
  <Characters>42650</Characters>
  <Application>Microsoft Office Word</Application>
  <DocSecurity>0</DocSecurity>
  <Lines>355</Lines>
  <Paragraphs>100</Paragraphs>
  <ScaleCrop>false</ScaleCrop>
  <Company>КонсультантПлюс Версия 4025.00.02</Company>
  <LinksUpToDate>false</LinksUpToDate>
  <CharactersWithSpaces>50032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31.10.2018 N 622
(ред. от 12.05.2023)
"О Концепции государственной миграционной политики Российской Федерации на 2019 - 2025 годы"</dc:title>
  <cp:lastModifiedBy>Дарья С. Черданцева</cp:lastModifiedBy>
  <cp:revision>3</cp:revision>
  <dcterms:created xsi:type="dcterms:W3CDTF">2025-04-10T02:51:00Z</dcterms:created>
  <dcterms:modified xsi:type="dcterms:W3CDTF">2025-04-10T02:59:00Z</dcterms:modified>
</cp:coreProperties>
</file>