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C24" w:rsidRDefault="00B10C24">
      <w:pPr>
        <w:pStyle w:val="ConsPlusNormal0"/>
        <w:jc w:val="both"/>
        <w:outlineLvl w:val="0"/>
      </w:pPr>
      <w:bookmarkStart w:id="0" w:name="_GoBack"/>
      <w:bookmarkEnd w:id="0"/>
    </w:p>
    <w:p w:rsidR="00B10C24" w:rsidRDefault="00263A61">
      <w:pPr>
        <w:pStyle w:val="ConsPlusNormal0"/>
        <w:outlineLvl w:val="0"/>
      </w:pPr>
      <w:r>
        <w:t>Зарегистрировано в Минюсте России 30 июля 2024 г. N 78944</w:t>
      </w:r>
    </w:p>
    <w:p w:rsidR="00B10C24" w:rsidRDefault="00B10C2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0C24" w:rsidRDefault="00B10C24">
      <w:pPr>
        <w:pStyle w:val="ConsPlusNormal0"/>
        <w:jc w:val="both"/>
      </w:pPr>
    </w:p>
    <w:p w:rsidR="00B10C24" w:rsidRDefault="00263A61">
      <w:pPr>
        <w:pStyle w:val="ConsPlusTitle0"/>
        <w:jc w:val="center"/>
      </w:pPr>
      <w:r>
        <w:t>МИНИСТЕРСТВО ПРОСВЕЩЕНИЯ РОССИЙСКОЙ ФЕДЕРАЦИИ</w:t>
      </w:r>
    </w:p>
    <w:p w:rsidR="00B10C24" w:rsidRDefault="00B10C24">
      <w:pPr>
        <w:pStyle w:val="ConsPlusTitle0"/>
        <w:jc w:val="center"/>
      </w:pPr>
    </w:p>
    <w:p w:rsidR="00B10C24" w:rsidRDefault="00263A61">
      <w:pPr>
        <w:pStyle w:val="ConsPlusTitle0"/>
        <w:jc w:val="center"/>
      </w:pPr>
      <w:r>
        <w:t>ПРИКАЗ</w:t>
      </w:r>
    </w:p>
    <w:p w:rsidR="00B10C24" w:rsidRDefault="00263A61">
      <w:pPr>
        <w:pStyle w:val="ConsPlusTitle0"/>
        <w:jc w:val="center"/>
      </w:pPr>
      <w:r>
        <w:t>от 24 июня 2024 г. N 437</w:t>
      </w:r>
    </w:p>
    <w:p w:rsidR="00B10C24" w:rsidRDefault="00B10C24">
      <w:pPr>
        <w:pStyle w:val="ConsPlusTitle0"/>
        <w:jc w:val="center"/>
      </w:pPr>
    </w:p>
    <w:p w:rsidR="00B10C24" w:rsidRDefault="00263A61">
      <w:pPr>
        <w:pStyle w:val="ConsPlusTitle0"/>
        <w:jc w:val="center"/>
      </w:pPr>
      <w:r>
        <w:t>ОБ УТВЕРЖДЕНИИ</w:t>
      </w:r>
    </w:p>
    <w:p w:rsidR="00B10C24" w:rsidRDefault="00263A61">
      <w:pPr>
        <w:pStyle w:val="ConsPlusTitle0"/>
        <w:jc w:val="center"/>
      </w:pPr>
      <w:r>
        <w:t>ФЕДЕРАЛЬНОГО ГОСУДАРСТВЕННОГО ОБРАЗОВАТЕЛЬНОГО СТАНДАРТА</w:t>
      </w:r>
    </w:p>
    <w:p w:rsidR="00B10C24" w:rsidRDefault="00263A61">
      <w:pPr>
        <w:pStyle w:val="ConsPlusTitle0"/>
        <w:jc w:val="center"/>
      </w:pPr>
      <w:r>
        <w:t>СРЕДНЕГО ПРОФЕССИОНАЛЬНОГО ОБРАЗОВАНИЯ ПО СПЕЦИАЛЬНОСТИ</w:t>
      </w:r>
    </w:p>
    <w:p w:rsidR="00B10C24" w:rsidRDefault="00263A61">
      <w:pPr>
        <w:pStyle w:val="ConsPlusTitle0"/>
        <w:jc w:val="center"/>
      </w:pPr>
      <w:r>
        <w:t>38.02.01 ЭКОНОМИКА И БУХГАЛТЕРСКИЙ УЧЕТ (ПО ОТРАСЛЯМ)</w:t>
      </w:r>
    </w:p>
    <w:p w:rsidR="00B10C24" w:rsidRDefault="00B10C24">
      <w:pPr>
        <w:pStyle w:val="ConsPlusNormal0"/>
        <w:jc w:val="both"/>
      </w:pPr>
    </w:p>
    <w:p w:rsidR="00B10C24" w:rsidRDefault="00263A61">
      <w:pPr>
        <w:pStyle w:val="ConsPlusNormal0"/>
        <w:ind w:firstLine="540"/>
        <w:jc w:val="both"/>
      </w:pPr>
      <w:proofErr w:type="gramStart"/>
      <w:r>
        <w:t xml:space="preserve">В соответствии с </w:t>
      </w:r>
      <w:hyperlink r:id="rId7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</w:t>
      </w:r>
      <w:r>
        <w:t xml:space="preserve">84, и </w:t>
      </w:r>
      <w:hyperlink r:id="rId8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</w:t>
      </w:r>
      <w:r>
        <w:t>ием Правительства Российской Федерации от 12 апреля 2019 г. N 434, приказываю:</w:t>
      </w:r>
      <w:proofErr w:type="gramEnd"/>
    </w:p>
    <w:p w:rsidR="00B10C24" w:rsidRDefault="00263A61">
      <w:pPr>
        <w:pStyle w:val="ConsPlusNormal0"/>
        <w:spacing w:before="20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2" w:tooltip="ФЕДЕРАЛЬНЫЙ ГОСУДАРСТВЕННЫЙ ОБРАЗОВАТЕЛЬНЫЙ СТАНДАРТ">
        <w:r>
          <w:rPr>
            <w:color w:val="0000FF"/>
          </w:rPr>
          <w:t>стандарт</w:t>
        </w:r>
      </w:hyperlink>
      <w:r>
        <w:t xml:space="preserve"> среднего профес</w:t>
      </w:r>
      <w:r>
        <w:t>сионального образования по специальности 38.02.01 Экономика и бухгалтерский учет (по отраслям) (далее - стандарт).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2. Установить, что: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2" w:tooltip="ФЕДЕРАЛЬНЫЙ ГОСУДАРСТВЕННЫЙ ОБРАЗОВАТЕЛЬНЫЙ СТАНДАРТ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B10C24" w:rsidRDefault="00263A61">
      <w:pPr>
        <w:pStyle w:val="ConsPlusNormal0"/>
        <w:spacing w:before="20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9" w:tooltip="Приказ Минобрнауки России от 05.02.2018 N 69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1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color w:val="0000FF"/>
          </w:rPr>
          <w:t>38.02.01</w:t>
        </w:r>
      </w:hyperlink>
      <w:r>
        <w:t xml:space="preserve"> Экономика и бухгалтерский учет (по отраслям), утвержденным </w:t>
      </w:r>
      <w:r>
        <w:t xml:space="preserve">приказом Министерства образования и науки Российской Федерации от 5 февраля 2018 г. N 69 (зарегистрирован Министерством юстиции Российской Федерации 26 февраля 2018 г., регистрационный N 50137), с изменениями, внесенными приказами Министерства просвещения </w:t>
      </w:r>
      <w:r>
        <w:t>Российской Федерации от 17 декабря</w:t>
      </w:r>
      <w:proofErr w:type="gramEnd"/>
      <w:r>
        <w:t xml:space="preserve"> 2020 г. N 747 (зарегистрирован Министерством юстиции Российской Федерации 22 января 2021 г., регистрационный N 62178) и от 1 сентября 2022 г. N 796 (зарегистрирован Министерством юстиции Российской Федерации 11 октября 20</w:t>
      </w:r>
      <w:r>
        <w:t>22 г., регистрационный N 70461), прекращается с 31 декабря 2024 года.</w:t>
      </w:r>
    </w:p>
    <w:p w:rsidR="00B10C24" w:rsidRDefault="00B10C24">
      <w:pPr>
        <w:pStyle w:val="ConsPlusNormal0"/>
        <w:jc w:val="both"/>
      </w:pPr>
    </w:p>
    <w:p w:rsidR="00B10C24" w:rsidRDefault="00263A61">
      <w:pPr>
        <w:pStyle w:val="ConsPlusNormal0"/>
        <w:jc w:val="right"/>
      </w:pPr>
      <w:r>
        <w:t>Министр</w:t>
      </w:r>
    </w:p>
    <w:p w:rsidR="00B10C24" w:rsidRDefault="00263A61">
      <w:pPr>
        <w:pStyle w:val="ConsPlusNormal0"/>
        <w:jc w:val="right"/>
      </w:pPr>
      <w:r>
        <w:t>С.С.КРАВЦОВ</w:t>
      </w:r>
    </w:p>
    <w:p w:rsidR="00B10C24" w:rsidRDefault="00B10C24">
      <w:pPr>
        <w:pStyle w:val="ConsPlusNormal0"/>
        <w:jc w:val="both"/>
      </w:pPr>
    </w:p>
    <w:p w:rsidR="00B10C24" w:rsidRDefault="00B10C24">
      <w:pPr>
        <w:pStyle w:val="ConsPlusNormal0"/>
        <w:jc w:val="both"/>
      </w:pPr>
    </w:p>
    <w:p w:rsidR="00B10C24" w:rsidRDefault="00B10C24">
      <w:pPr>
        <w:pStyle w:val="ConsPlusNormal0"/>
        <w:jc w:val="both"/>
      </w:pPr>
    </w:p>
    <w:p w:rsidR="00B10C24" w:rsidRDefault="00B10C24">
      <w:pPr>
        <w:pStyle w:val="ConsPlusNormal0"/>
        <w:jc w:val="both"/>
      </w:pPr>
    </w:p>
    <w:p w:rsidR="00B10C24" w:rsidRDefault="00B10C24">
      <w:pPr>
        <w:pStyle w:val="ConsPlusNormal0"/>
        <w:jc w:val="both"/>
      </w:pPr>
    </w:p>
    <w:p w:rsidR="00B10C24" w:rsidRDefault="00263A61">
      <w:pPr>
        <w:pStyle w:val="ConsPlusNormal0"/>
        <w:jc w:val="right"/>
        <w:outlineLvl w:val="0"/>
      </w:pPr>
      <w:r>
        <w:t>Утвержден</w:t>
      </w:r>
    </w:p>
    <w:p w:rsidR="00B10C24" w:rsidRDefault="00263A61">
      <w:pPr>
        <w:pStyle w:val="ConsPlusNormal0"/>
        <w:jc w:val="right"/>
      </w:pPr>
      <w:r>
        <w:t>приказом Министерства просвещения</w:t>
      </w:r>
    </w:p>
    <w:p w:rsidR="00B10C24" w:rsidRDefault="00263A61">
      <w:pPr>
        <w:pStyle w:val="ConsPlusNormal0"/>
        <w:jc w:val="right"/>
      </w:pPr>
      <w:r>
        <w:t>Российской Федерации</w:t>
      </w:r>
    </w:p>
    <w:p w:rsidR="00B10C24" w:rsidRDefault="00263A61">
      <w:pPr>
        <w:pStyle w:val="ConsPlusNormal0"/>
        <w:jc w:val="right"/>
      </w:pPr>
      <w:r>
        <w:t>от 24 июня 2024 г. N 437</w:t>
      </w:r>
    </w:p>
    <w:p w:rsidR="00B10C24" w:rsidRDefault="00B10C24">
      <w:pPr>
        <w:pStyle w:val="ConsPlusNormal0"/>
        <w:jc w:val="both"/>
      </w:pPr>
    </w:p>
    <w:p w:rsidR="00B10C24" w:rsidRDefault="00263A61">
      <w:pPr>
        <w:pStyle w:val="ConsPlusTitle0"/>
        <w:jc w:val="center"/>
      </w:pPr>
      <w:bookmarkStart w:id="1" w:name="P32"/>
      <w:bookmarkEnd w:id="1"/>
      <w:r>
        <w:t>ФЕДЕРАЛЬНЫЙ ГОСУДАРСТВЕННЫЙ ОБРАЗОВАТЕЛЬНЫЙ СТАНДАРТ</w:t>
      </w:r>
    </w:p>
    <w:p w:rsidR="00B10C24" w:rsidRDefault="00263A61">
      <w:pPr>
        <w:pStyle w:val="ConsPlusTitle0"/>
        <w:jc w:val="center"/>
      </w:pPr>
      <w:r>
        <w:t>СРЕДНЕГО ПРОФЕССИОНАЛЬНОГО ОБРАЗОВАНИЯ ПО СПЕЦИАЛЬНОСТИ</w:t>
      </w:r>
    </w:p>
    <w:p w:rsidR="00B10C24" w:rsidRDefault="00263A61">
      <w:pPr>
        <w:pStyle w:val="ConsPlusTitle0"/>
        <w:jc w:val="center"/>
      </w:pPr>
      <w:r>
        <w:t>38.02.01 ЭКОНОМИКА И БУХГАЛТЕРСКИЙ УЧЕТ (ПО ОТРАСЛЯМ)</w:t>
      </w:r>
    </w:p>
    <w:p w:rsidR="00B10C24" w:rsidRDefault="00B10C24">
      <w:pPr>
        <w:pStyle w:val="ConsPlusNormal0"/>
        <w:jc w:val="both"/>
      </w:pPr>
    </w:p>
    <w:p w:rsidR="00B10C24" w:rsidRDefault="00263A61">
      <w:pPr>
        <w:pStyle w:val="ConsPlusTitle0"/>
        <w:jc w:val="center"/>
        <w:outlineLvl w:val="1"/>
      </w:pPr>
      <w:r>
        <w:t>I. ОБЩИЕ ПОЛОЖЕНИЯ</w:t>
      </w:r>
    </w:p>
    <w:p w:rsidR="00B10C24" w:rsidRDefault="00B10C24">
      <w:pPr>
        <w:pStyle w:val="ConsPlusNormal0"/>
        <w:jc w:val="both"/>
      </w:pPr>
    </w:p>
    <w:p w:rsidR="00B10C24" w:rsidRDefault="00263A61">
      <w:pPr>
        <w:pStyle w:val="ConsPlusNormal0"/>
        <w:ind w:firstLine="540"/>
        <w:jc w:val="both"/>
      </w:pPr>
      <w:bookmarkStart w:id="2" w:name="P38"/>
      <w:bookmarkEnd w:id="2"/>
      <w:r>
        <w:lastRenderedPageBreak/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</w:t>
      </w:r>
      <w:r>
        <w:t xml:space="preserve">готовки специалистов среднего звена по специальности </w:t>
      </w:r>
      <w:hyperlink r:id="rId11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">
        <w:r>
          <w:rPr>
            <w:color w:val="0000FF"/>
          </w:rPr>
          <w:t>38.02.01</w:t>
        </w:r>
      </w:hyperlink>
      <w:r>
        <w:t xml:space="preserve"> Экономика и бухгалтерский учет (по отраслям) (далее соответственно - ФГОС СПО, образовательная п</w:t>
      </w:r>
      <w:r>
        <w:t>рограмма, специальность) в соответствии с квалификацией специалиста среднего звена "бухгалтер" &lt;1&gt;.</w:t>
      </w:r>
    </w:p>
    <w:p w:rsidR="00B10C24" w:rsidRDefault="00263A61">
      <w:pPr>
        <w:pStyle w:val="ConsPlusNormal0"/>
        <w:spacing w:before="200"/>
        <w:ind w:firstLine="540"/>
        <w:jc w:val="both"/>
      </w:pPr>
      <w:proofErr w:type="gramStart"/>
      <w:r>
        <w:t>--------------------------------</w:t>
      </w:r>
      <w:proofErr w:type="gramEnd"/>
    </w:p>
    <w:p w:rsidR="00B10C24" w:rsidRDefault="00263A61">
      <w:pPr>
        <w:pStyle w:val="ConsPlusNormal0"/>
        <w:spacing w:before="200"/>
        <w:ind w:firstLine="540"/>
        <w:jc w:val="both"/>
      </w:pPr>
      <w:proofErr w:type="gramStart"/>
      <w:r>
        <w:t xml:space="preserve">&lt;1&gt; </w:t>
      </w:r>
      <w:hyperlink r:id="rId12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">
        <w:r>
          <w:rPr>
            <w:color w:val="0000FF"/>
          </w:rPr>
          <w:t>Перечень</w:t>
        </w:r>
      </w:hyperlink>
      <w:r>
        <w:t xml:space="preserve"> специальн</w:t>
      </w:r>
      <w:r>
        <w:t xml:space="preserve">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</w:t>
      </w:r>
      <w:r>
        <w:t>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73797), от 25</w:t>
      </w:r>
      <w:proofErr w:type="gramEnd"/>
      <w:r>
        <w:t xml:space="preserve"> сентября 2023 г. N 717 (зарегистрирован Министерством юст</w:t>
      </w:r>
      <w:r>
        <w:t>иции Российской Федерации 26 октября 2023 г., регистрационный N 75754) и от 27 апреля 2024 г. N 289 (зарегистрирован Министерством юстиции Российской Федерации 31 мая 2024 г., регистрационный N 78367).</w:t>
      </w:r>
    </w:p>
    <w:p w:rsidR="00B10C24" w:rsidRDefault="00B10C24">
      <w:pPr>
        <w:pStyle w:val="ConsPlusNormal0"/>
        <w:jc w:val="both"/>
      </w:pPr>
    </w:p>
    <w:p w:rsidR="00B10C24" w:rsidRDefault="00263A61">
      <w:pPr>
        <w:pStyle w:val="ConsPlusNormal0"/>
        <w:ind w:firstLine="540"/>
        <w:jc w:val="both"/>
      </w:pPr>
      <w:r>
        <w:t>1.2. Получение образования по специальности допускает</w:t>
      </w:r>
      <w:r>
        <w:t>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1.3. Образовательная программа, реализуемая на базе основного общего образования, разрабатывается обр</w:t>
      </w:r>
      <w:r>
        <w:t xml:space="preserve">азовательной организацией на основе требований федерального государственного образовательного </w:t>
      </w:r>
      <w:hyperlink r:id="rId13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стандарта</w:t>
        </w:r>
      </w:hyperlink>
      <w:r>
        <w:t xml:space="preserve"> среднего общего образования &lt;2&gt;, ФГОС СПО и положений федеральной основной</w:t>
      </w:r>
      <w:r>
        <w:t xml:space="preserve"> общеобразовательной программы среднего общего образования с учетом получаемой специальности.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10C24" w:rsidRDefault="00263A61">
      <w:pPr>
        <w:pStyle w:val="ConsPlusNormal0"/>
        <w:spacing w:before="200"/>
        <w:ind w:firstLine="540"/>
        <w:jc w:val="both"/>
      </w:pPr>
      <w:proofErr w:type="gramStart"/>
      <w:r>
        <w:t xml:space="preserve">&lt;2&gt; Федеральный государственный образовательный </w:t>
      </w:r>
      <w:hyperlink r:id="rId14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ста</w:t>
        </w:r>
        <w:r>
          <w:rPr>
            <w:color w:val="0000FF"/>
          </w:rPr>
          <w:t>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</w:t>
      </w:r>
      <w:r>
        <w:t>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</w:t>
      </w:r>
      <w:proofErr w:type="gramEnd"/>
      <w:r>
        <w:t xml:space="preserve"> </w:t>
      </w:r>
      <w:proofErr w:type="gramStart"/>
      <w:r>
        <w:t>г., регистрационный N 35953), от 31 декабря 2015 г. N 1578 (зарегистрирован Минис</w:t>
      </w:r>
      <w:r>
        <w:t>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</w:t>
      </w:r>
      <w:r>
        <w:t xml:space="preserve"> Федерации от 24 сентября 2020 г. N 519 (зарегистрирован Министерством юстиции Российской Федерации 23</w:t>
      </w:r>
      <w:proofErr w:type="gramEnd"/>
      <w:r>
        <w:t xml:space="preserve"> </w:t>
      </w:r>
      <w:proofErr w:type="gramStart"/>
      <w:r>
        <w:t>декабря 2020 г., регистрационный N 61749), от 11 декабря 2020 г. N 712 (зарегистрирован Министерством юстиции Российской Федерации 25 декабря 2020 г., ре</w:t>
      </w:r>
      <w:r>
        <w:t>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</w:t>
      </w:r>
      <w:r>
        <w:t>ля 2024</w:t>
      </w:r>
      <w:proofErr w:type="gramEnd"/>
      <w:r>
        <w:t xml:space="preserve"> г., регистрационный N 77121).</w:t>
      </w:r>
    </w:p>
    <w:p w:rsidR="00B10C24" w:rsidRDefault="00B10C24">
      <w:pPr>
        <w:pStyle w:val="ConsPlusNormal0"/>
        <w:jc w:val="both"/>
      </w:pPr>
    </w:p>
    <w:p w:rsidR="00B10C24" w:rsidRDefault="00263A61">
      <w:pPr>
        <w:pStyle w:val="ConsPlusNormal0"/>
        <w:ind w:firstLine="540"/>
        <w:jc w:val="both"/>
      </w:pPr>
      <w:r>
        <w:t xml:space="preserve">1.4. </w:t>
      </w:r>
      <w:proofErr w:type="gramStart"/>
      <w:r>
        <w:t>Обучение по образовательной программе в образовательной организации осуществляется в очной, очно-заочной и заочной формах обучения.</w:t>
      </w:r>
      <w:proofErr w:type="gramEnd"/>
    </w:p>
    <w:p w:rsidR="00B10C24" w:rsidRDefault="00263A61">
      <w:pPr>
        <w:pStyle w:val="ConsPlusNormal0"/>
        <w:spacing w:before="200"/>
        <w:ind w:firstLine="540"/>
        <w:jc w:val="both"/>
      </w:pPr>
      <w:r>
        <w:t>1.5. При реализации образовательной программы образовательная организация вправе</w:t>
      </w:r>
      <w:r>
        <w:t xml:space="preserve"> применять электронное обучение и дистанционные образовательные технологии.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</w:t>
      </w:r>
      <w:r>
        <w:t>чи информации в доступных для них формах.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lastRenderedPageBreak/>
        <w:t>Образовательная деятельность при освоении образовательной программы или отд</w:t>
      </w:r>
      <w:r>
        <w:t>ельных ее компонентов организуется в форме практической подготовки.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 xml:space="preserve">1.7. </w:t>
      </w:r>
      <w:proofErr w:type="gramStart"/>
      <w: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</w:t>
      </w:r>
      <w:r>
        <w:t>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</w:t>
      </w:r>
      <w:r>
        <w:t>ного плана воспитательной работы &lt;3&gt;.</w:t>
      </w:r>
      <w:proofErr w:type="gramEnd"/>
    </w:p>
    <w:p w:rsidR="00B10C24" w:rsidRDefault="00263A61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15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B10C24" w:rsidRDefault="00B10C24">
      <w:pPr>
        <w:pStyle w:val="ConsPlusNormal0"/>
        <w:jc w:val="both"/>
      </w:pPr>
    </w:p>
    <w:p w:rsidR="00B10C24" w:rsidRDefault="00263A61">
      <w:pPr>
        <w:pStyle w:val="ConsPlusNormal0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</w:t>
      </w:r>
      <w:r>
        <w:t>ено локальным нормативным актом образовательной организации &lt;4&gt;.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 xml:space="preserve">&lt;4&gt; </w:t>
      </w:r>
      <w:hyperlink r:id="rId16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B10C24" w:rsidRDefault="00B10C24">
      <w:pPr>
        <w:pStyle w:val="ConsPlusNormal0"/>
        <w:jc w:val="both"/>
      </w:pPr>
    </w:p>
    <w:p w:rsidR="00B10C24" w:rsidRDefault="00263A61">
      <w:pPr>
        <w:pStyle w:val="ConsPlusNormal0"/>
        <w:ind w:firstLine="540"/>
        <w:jc w:val="both"/>
      </w:pPr>
      <w:bookmarkStart w:id="3" w:name="P60"/>
      <w:bookmarkEnd w:id="3"/>
      <w:r>
        <w:t>1.9. Срок получения образования по образовательной программе в очной форме обучения вне за</w:t>
      </w:r>
      <w:r>
        <w:t>висимости от применяемых образовательных технологий составляет: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на базе среднего общего образования - 1 год 10 месяцев;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на базе основного общего образования - 2 года 10 месяцев.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Срок получения образования по образовательной программе в очно-заочной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</w:t>
      </w:r>
      <w:r>
        <w:t>од.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 xml:space="preserve">1.10. </w:t>
      </w:r>
      <w:proofErr w:type="gramStart"/>
      <w:r>
        <w:t>При обучении по индивидуальному учебному плану срок получения образования по образовательной программе вне зависимости от формы</w:t>
      </w:r>
      <w:proofErr w:type="gramEnd"/>
      <w:r>
        <w:t xml:space="preserve"> обучения составляет не более срока получения образования, установленного для соответствующей формы обучения.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 xml:space="preserve">При </w:t>
      </w:r>
      <w:proofErr w:type="gramStart"/>
      <w:r>
        <w:t>обуче</w:t>
      </w:r>
      <w:r>
        <w:t>нии</w:t>
      </w:r>
      <w:proofErr w:type="gramEnd"/>
      <w:r>
        <w:t xml:space="preserve">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1</w:t>
      </w:r>
      <w:r>
        <w:t xml:space="preserve">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0" w:tooltip="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 xml:space="preserve">1.13. </w:t>
      </w:r>
      <w:proofErr w:type="gramStart"/>
      <w:r>
        <w:t xml:space="preserve">Срок получения образования по образовательной </w:t>
      </w:r>
      <w:r>
        <w:t>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>
        <w:t>Профессионалитет</w:t>
      </w:r>
      <w:proofErr w:type="spellEnd"/>
      <w:r>
        <w:t>", а также о</w:t>
      </w:r>
      <w:r>
        <w:t>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</w:t>
      </w:r>
      <w:proofErr w:type="gramEnd"/>
      <w:r>
        <w:t xml:space="preserve"> &lt;5&gt;.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lastRenderedPageBreak/>
        <w:t xml:space="preserve">&lt;5&gt; </w:t>
      </w:r>
      <w:hyperlink r:id="rId17" w:tooltip="Постановление Правительства РФ от 16.03.2022 N 387 &quot;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</w:t>
      </w:r>
      <w:r>
        <w:t>еднего профессионального образования в рамках федерального проекта "</w:t>
      </w:r>
      <w:proofErr w:type="spellStart"/>
      <w:r>
        <w:t>Профессионалитет</w:t>
      </w:r>
      <w:proofErr w:type="spellEnd"/>
      <w:r>
        <w:t>", утвержденного постановлением Правительства Российской Федерации от 16 марта 2022 г. N 387, действующим до 1 января 2026 г.</w:t>
      </w:r>
    </w:p>
    <w:p w:rsidR="00B10C24" w:rsidRDefault="00B10C24">
      <w:pPr>
        <w:pStyle w:val="ConsPlusNormal0"/>
        <w:jc w:val="both"/>
      </w:pPr>
    </w:p>
    <w:p w:rsidR="00B10C24" w:rsidRDefault="00263A61">
      <w:pPr>
        <w:pStyle w:val="ConsPlusNormal0"/>
        <w:ind w:firstLine="540"/>
        <w:jc w:val="both"/>
      </w:pPr>
      <w:bookmarkStart w:id="4" w:name="P72"/>
      <w:bookmarkEnd w:id="4"/>
      <w:r>
        <w:t xml:space="preserve">1.14. Область профессиональной деятельности, </w:t>
      </w:r>
      <w:r>
        <w:t xml:space="preserve">в которой выпускники, освоившие образовательную программу, могут осуществлять профессиональную деятельность: </w:t>
      </w:r>
      <w:hyperlink r:id="rId18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color w:val="0000FF"/>
          </w:rPr>
          <w:t>08</w:t>
        </w:r>
      </w:hyperlink>
      <w:r>
        <w:t xml:space="preserve"> Финансы и экономика &lt;6&gt;.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10C24" w:rsidRDefault="00263A61">
      <w:pPr>
        <w:pStyle w:val="ConsPlusNormal0"/>
        <w:spacing w:before="200"/>
        <w:ind w:firstLine="540"/>
        <w:jc w:val="both"/>
      </w:pPr>
      <w:proofErr w:type="gramStart"/>
      <w:r>
        <w:t xml:space="preserve">&lt;6&gt; </w:t>
      </w:r>
      <w:hyperlink r:id="rId19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</w:t>
      </w:r>
      <w:r>
        <w:t>регистрирован Министерством юстиции Российской Федерации 19 ноября 2014 г., регистрационный N 34779) и с изменением, внесенным приказом Министерства труда и социальной защиты Российской Федерации от 9 марта 2017 г. N 254н (зарегистрирован Министерством</w:t>
      </w:r>
      <w:proofErr w:type="gramEnd"/>
      <w:r>
        <w:t xml:space="preserve"> юст</w:t>
      </w:r>
      <w:r>
        <w:t xml:space="preserve">иции Российской Федерации 29 марта 2017 г., </w:t>
      </w:r>
      <w:proofErr w:type="gramStart"/>
      <w:r>
        <w:t>регистрационный</w:t>
      </w:r>
      <w:proofErr w:type="gramEnd"/>
      <w:r>
        <w:t xml:space="preserve"> N 46168).</w:t>
      </w:r>
    </w:p>
    <w:p w:rsidR="00B10C24" w:rsidRDefault="00B10C24">
      <w:pPr>
        <w:pStyle w:val="ConsPlusNormal0"/>
        <w:jc w:val="both"/>
      </w:pPr>
    </w:p>
    <w:p w:rsidR="00B10C24" w:rsidRDefault="00263A61">
      <w:pPr>
        <w:pStyle w:val="ConsPlusNormal0"/>
        <w:ind w:firstLine="540"/>
        <w:jc w:val="both"/>
      </w:pPr>
      <w:r>
        <w:t xml:space="preserve">Выпускники могут осуществлять профессиональную деятельность в других областям профессиональной деятельности и (или) сферах профессиональной деятельности при условии соответствия уровня </w:t>
      </w:r>
      <w:r>
        <w:t>их образования и полученных компетенций требованиям к квалификации работника.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1.15.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</w:t>
      </w:r>
      <w:r>
        <w:t>.</w:t>
      </w:r>
    </w:p>
    <w:p w:rsidR="00B10C24" w:rsidRDefault="00B10C24">
      <w:pPr>
        <w:pStyle w:val="ConsPlusNormal0"/>
        <w:jc w:val="both"/>
      </w:pPr>
    </w:p>
    <w:p w:rsidR="00B10C24" w:rsidRDefault="00263A61">
      <w:pPr>
        <w:pStyle w:val="ConsPlusTitle0"/>
        <w:jc w:val="center"/>
        <w:outlineLvl w:val="1"/>
      </w:pPr>
      <w:r>
        <w:t>II. ТРЕБОВАНИЯ К СТРУКТУРЕ ОБРАЗОВАТЕЛЬНОЙ ПРОГРАММЫ</w:t>
      </w:r>
    </w:p>
    <w:p w:rsidR="00B10C24" w:rsidRDefault="00B10C24">
      <w:pPr>
        <w:pStyle w:val="ConsPlusNormal0"/>
        <w:jc w:val="both"/>
      </w:pPr>
    </w:p>
    <w:p w:rsidR="00B10C24" w:rsidRDefault="00263A61">
      <w:pPr>
        <w:pStyle w:val="ConsPlusNormal0"/>
        <w:ind w:firstLine="540"/>
        <w:jc w:val="both"/>
      </w:pPr>
      <w:r>
        <w:t xml:space="preserve">2.1. Структура и объем образовательной программы </w:t>
      </w:r>
      <w:hyperlink w:anchor="P88" w:tooltip="Структура и объем образовательной программы">
        <w:r>
          <w:rPr>
            <w:color w:val="0000FF"/>
          </w:rPr>
          <w:t>(таблица N 1)</w:t>
        </w:r>
      </w:hyperlink>
      <w:r>
        <w:t xml:space="preserve"> включают: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дисциплины (модули);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практику;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государственную итог</w:t>
      </w:r>
      <w:r>
        <w:t>овую аттестацию.</w:t>
      </w:r>
    </w:p>
    <w:p w:rsidR="00B10C24" w:rsidRDefault="00B10C24">
      <w:pPr>
        <w:pStyle w:val="ConsPlusNormal0"/>
        <w:jc w:val="both"/>
      </w:pPr>
    </w:p>
    <w:p w:rsidR="00B10C24" w:rsidRDefault="00263A61">
      <w:pPr>
        <w:pStyle w:val="ConsPlusNormal0"/>
        <w:jc w:val="right"/>
      </w:pPr>
      <w:r>
        <w:t>Таблица N 1</w:t>
      </w:r>
    </w:p>
    <w:p w:rsidR="00B10C24" w:rsidRDefault="00B10C24">
      <w:pPr>
        <w:pStyle w:val="ConsPlusNormal0"/>
        <w:jc w:val="both"/>
      </w:pPr>
    </w:p>
    <w:p w:rsidR="00B10C24" w:rsidRDefault="00263A61">
      <w:pPr>
        <w:pStyle w:val="ConsPlusNormal0"/>
        <w:jc w:val="center"/>
      </w:pPr>
      <w:bookmarkStart w:id="5" w:name="P88"/>
      <w:bookmarkEnd w:id="5"/>
      <w:r>
        <w:t>Структура и объем образовательной программы</w:t>
      </w:r>
    </w:p>
    <w:p w:rsidR="00B10C24" w:rsidRDefault="00B10C2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648"/>
      </w:tblGrid>
      <w:tr w:rsidR="00B10C24">
        <w:tc>
          <w:tcPr>
            <w:tcW w:w="4422" w:type="dxa"/>
          </w:tcPr>
          <w:p w:rsidR="00B10C24" w:rsidRDefault="00263A61">
            <w:pPr>
              <w:pStyle w:val="ConsPlusNormal0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4648" w:type="dxa"/>
          </w:tcPr>
          <w:p w:rsidR="00B10C24" w:rsidRDefault="00263A61">
            <w:pPr>
              <w:pStyle w:val="ConsPlusNormal0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B10C24">
        <w:tc>
          <w:tcPr>
            <w:tcW w:w="4422" w:type="dxa"/>
          </w:tcPr>
          <w:p w:rsidR="00B10C24" w:rsidRDefault="00263A61">
            <w:pPr>
              <w:pStyle w:val="ConsPlusNormal0"/>
            </w:pPr>
            <w:r>
              <w:t>Дисциплины (модули)</w:t>
            </w:r>
          </w:p>
        </w:tc>
        <w:tc>
          <w:tcPr>
            <w:tcW w:w="4648" w:type="dxa"/>
          </w:tcPr>
          <w:p w:rsidR="00B10C24" w:rsidRDefault="00263A61">
            <w:pPr>
              <w:pStyle w:val="ConsPlusNormal0"/>
              <w:jc w:val="center"/>
            </w:pPr>
            <w:r>
              <w:t>Не менее 1476</w:t>
            </w:r>
          </w:p>
        </w:tc>
      </w:tr>
      <w:tr w:rsidR="00B10C24">
        <w:tc>
          <w:tcPr>
            <w:tcW w:w="4422" w:type="dxa"/>
          </w:tcPr>
          <w:p w:rsidR="00B10C24" w:rsidRDefault="00263A61">
            <w:pPr>
              <w:pStyle w:val="ConsPlusNormal0"/>
            </w:pPr>
            <w:r>
              <w:t>Практика</w:t>
            </w:r>
          </w:p>
        </w:tc>
        <w:tc>
          <w:tcPr>
            <w:tcW w:w="4648" w:type="dxa"/>
          </w:tcPr>
          <w:p w:rsidR="00B10C24" w:rsidRDefault="00263A61">
            <w:pPr>
              <w:pStyle w:val="ConsPlusNormal0"/>
              <w:jc w:val="center"/>
            </w:pPr>
            <w:r>
              <w:t>Не менее 432</w:t>
            </w:r>
          </w:p>
        </w:tc>
      </w:tr>
      <w:tr w:rsidR="00B10C24">
        <w:tc>
          <w:tcPr>
            <w:tcW w:w="4422" w:type="dxa"/>
          </w:tcPr>
          <w:p w:rsidR="00B10C24" w:rsidRDefault="00263A61">
            <w:pPr>
              <w:pStyle w:val="ConsPlusNormal0"/>
            </w:pPr>
            <w:r>
              <w:t>Государственная итоговая аттестация</w:t>
            </w:r>
          </w:p>
        </w:tc>
        <w:tc>
          <w:tcPr>
            <w:tcW w:w="4648" w:type="dxa"/>
          </w:tcPr>
          <w:p w:rsidR="00B10C24" w:rsidRDefault="00263A61">
            <w:pPr>
              <w:pStyle w:val="ConsPlusNormal0"/>
              <w:jc w:val="center"/>
            </w:pPr>
            <w:r>
              <w:t>216</w:t>
            </w:r>
          </w:p>
        </w:tc>
      </w:tr>
      <w:tr w:rsidR="00B10C24">
        <w:tc>
          <w:tcPr>
            <w:tcW w:w="9070" w:type="dxa"/>
            <w:gridSpan w:val="2"/>
          </w:tcPr>
          <w:p w:rsidR="00B10C24" w:rsidRDefault="00263A61">
            <w:pPr>
              <w:pStyle w:val="ConsPlusNormal0"/>
              <w:jc w:val="center"/>
            </w:pPr>
            <w:r>
              <w:t>Общий объем образовательной программы:</w:t>
            </w:r>
          </w:p>
        </w:tc>
      </w:tr>
      <w:tr w:rsidR="00B10C24">
        <w:tc>
          <w:tcPr>
            <w:tcW w:w="4422" w:type="dxa"/>
          </w:tcPr>
          <w:p w:rsidR="00B10C24" w:rsidRDefault="00263A61">
            <w:pPr>
              <w:pStyle w:val="ConsPlusNormal0"/>
            </w:pPr>
            <w:r>
              <w:t>на базе среднего общего образования</w:t>
            </w:r>
          </w:p>
        </w:tc>
        <w:tc>
          <w:tcPr>
            <w:tcW w:w="4648" w:type="dxa"/>
          </w:tcPr>
          <w:p w:rsidR="00B10C24" w:rsidRDefault="00263A61">
            <w:pPr>
              <w:pStyle w:val="ConsPlusNormal0"/>
              <w:jc w:val="center"/>
            </w:pPr>
            <w:r>
              <w:t>2952</w:t>
            </w:r>
          </w:p>
        </w:tc>
      </w:tr>
      <w:tr w:rsidR="00B10C24">
        <w:tc>
          <w:tcPr>
            <w:tcW w:w="4422" w:type="dxa"/>
          </w:tcPr>
          <w:p w:rsidR="00B10C24" w:rsidRDefault="00263A61">
            <w:pPr>
              <w:pStyle w:val="ConsPlusNormal0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648" w:type="dxa"/>
          </w:tcPr>
          <w:p w:rsidR="00B10C24" w:rsidRDefault="00263A61">
            <w:pPr>
              <w:pStyle w:val="ConsPlusNormal0"/>
              <w:jc w:val="center"/>
            </w:pPr>
            <w:r>
              <w:t>4428</w:t>
            </w:r>
          </w:p>
        </w:tc>
      </w:tr>
    </w:tbl>
    <w:p w:rsidR="00B10C24" w:rsidRDefault="00B10C24">
      <w:pPr>
        <w:pStyle w:val="ConsPlusNormal0"/>
        <w:jc w:val="both"/>
      </w:pPr>
    </w:p>
    <w:p w:rsidR="00B10C24" w:rsidRDefault="00263A61">
      <w:pPr>
        <w:pStyle w:val="ConsPlusNormal0"/>
        <w:ind w:firstLine="540"/>
        <w:jc w:val="both"/>
      </w:pPr>
      <w:r>
        <w:t>2.2. Образовательная программа включает: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социально-гуманитарный цикл;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общепрофессиональный цикл;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профессиональный цикл.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 xml:space="preserve">2.3. В </w:t>
      </w:r>
      <w:proofErr w:type="gramStart"/>
      <w:r>
        <w:t>рамках</w:t>
      </w:r>
      <w:proofErr w:type="gramEnd"/>
      <w:r>
        <w:t xml:space="preserve">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Обязательная часть образова</w:t>
      </w:r>
      <w:r>
        <w:t xml:space="preserve">тельной программы направлена на формирование общих и профессиональных компетенций, предусмотренных </w:t>
      </w:r>
      <w:hyperlink w:anchor="P131" w:tooltip="III. ТРЕБОВАНИЯ К РЕЗУЛЬТАТАМ ОСВОЕНИЯ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B10C24" w:rsidRDefault="00263A61">
      <w:pPr>
        <w:pStyle w:val="ConsPlusNormal0"/>
        <w:spacing w:before="200"/>
        <w:ind w:firstLine="540"/>
        <w:jc w:val="both"/>
      </w:pPr>
      <w:proofErr w:type="gramStart"/>
      <w:r>
        <w:t xml:space="preserve">Вариативная часть образовательной программы объемом не менее </w:t>
      </w:r>
      <w:r>
        <w:t>30 процентов от общего объема времени, отведенного на освоение образовательной программы, направлена на дальнейшее развитие общих и профессиональных компетенций, в том числе за счет расширения видов деятельности, введения дополнительных видов деятельности,</w:t>
      </w:r>
      <w:r>
        <w:t xml:space="preserve"> а также профессиональных компетенций, необходимых для обеспечения конкурентоспособности выпускника в соответствии с потребностями рынка труда субъекта Российской Федерации, а также с учетом</w:t>
      </w:r>
      <w:proofErr w:type="gramEnd"/>
      <w:r>
        <w:t xml:space="preserve"> требований цифровой экономики.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Конкретное соотношение обязательно</w:t>
      </w:r>
      <w:r>
        <w:t>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B10C24" w:rsidRDefault="00263A61">
      <w:pPr>
        <w:pStyle w:val="ConsPlusNormal0"/>
        <w:spacing w:before="200"/>
        <w:ind w:firstLine="540"/>
        <w:jc w:val="both"/>
      </w:pPr>
      <w:bookmarkStart w:id="6" w:name="P113"/>
      <w:bookmarkEnd w:id="6"/>
      <w:r>
        <w:t>2.4. Образовательная программа разрабатывает</w:t>
      </w:r>
      <w:r>
        <w:t>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ведение бухгалтерского и налогового учета;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составление и использование бухгалтерской (финансовой) и налоговой отчетности экономичес</w:t>
      </w:r>
      <w:r>
        <w:t>кого субъекта.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13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</w:t>
      </w:r>
      <w:r>
        <w:t>ые циклы) выделяется объем учебных занятий, практики (в профессиональном цикле) и самостоятельной работы.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</w:t>
      </w:r>
      <w:r>
        <w:t>бучения, не менее 25 процентов - в очно-заочной форме обучения и не менее 10 процентов - в заочной форме обучения.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</w:t>
      </w:r>
      <w:r>
        <w:t>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2.7. Обязательная часть социально-гуманитарного цикла образоват</w:t>
      </w:r>
      <w:r>
        <w:t>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грамотности".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lastRenderedPageBreak/>
        <w:t>Общий объем дисциплины "Бе</w:t>
      </w:r>
      <w:r>
        <w:t>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</w:t>
      </w:r>
      <w:r>
        <w:t>в медицинских знаний.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</w:t>
      </w:r>
      <w:r>
        <w:t>дготовке к профессиональной деятельности, предупреждению профессиональных заболеваний.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</w:t>
      </w:r>
      <w:r>
        <w:t xml:space="preserve"> с учетом состояния их здоровья.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"Экономика организации", "Статистика", "Аудит", "Основы бухгалтерского учета", "Налоги и нал</w:t>
      </w:r>
      <w:r>
        <w:t>огообложение", "Основы управленческого учета", "Основы внутреннего контроля", "Бухгалтерский учет с применением цифровых технологий".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</w:t>
      </w:r>
      <w:r>
        <w:t xml:space="preserve">с видами деятельности, предусмотренными </w:t>
      </w:r>
      <w:hyperlink w:anchor="P113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color w:val="0000FF"/>
          </w:rPr>
          <w:t>пунктом 2.4</w:t>
        </w:r>
      </w:hyperlink>
      <w:r>
        <w:t xml:space="preserve"> ФГО</w:t>
      </w:r>
      <w:r>
        <w:t>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</w:t>
      </w:r>
      <w:r>
        <w:t>мостоятельно с учетом ПОП. Объем профессионального модуля составляет не менее 6 зачетных единиц.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</w:t>
      </w:r>
      <w:r>
        <w:t xml:space="preserve">одготовки. Учебная и производственная практики реализуются как в несколько периодов, так и </w:t>
      </w:r>
      <w:proofErr w:type="spellStart"/>
      <w:r>
        <w:t>рассредоточенно</w:t>
      </w:r>
      <w:proofErr w:type="spellEnd"/>
      <w:r>
        <w:t>, чередуясь с учебными занятиями. Типы практики устанавливаются образовательной организацией самостоятельно с учетом ПОП.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2.11. Образовательная органи</w:t>
      </w:r>
      <w:r>
        <w:t xml:space="preserve">зация должна предоставлять инвалидам и лицам с ограниченными возможностями здоровья (по их заявлению) возможность </w:t>
      </w:r>
      <w:proofErr w:type="gramStart"/>
      <w:r>
        <w:t>обучения по</w:t>
      </w:r>
      <w:proofErr w:type="gramEnd"/>
      <w:r>
        <w:t xml:space="preserve"> образовательной программе, учитывающей особенности их психофизического развития, индивидуальных возможностей и при необходимости о</w:t>
      </w:r>
      <w:r>
        <w:t>беспечивающей коррекцию нарушений развития и социальную адаптацию указанных лиц.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2.13. Государственная итоговая аттестация заверша</w:t>
      </w:r>
      <w:r>
        <w:t xml:space="preserve">ется присвоением квалификации специалиста среднего звена, указанной в </w:t>
      </w:r>
      <w:hyperlink w:anchor="P38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B10C24" w:rsidRDefault="00B10C24">
      <w:pPr>
        <w:pStyle w:val="ConsPlusNormal0"/>
        <w:jc w:val="both"/>
      </w:pPr>
    </w:p>
    <w:p w:rsidR="00B10C24" w:rsidRDefault="00263A61">
      <w:pPr>
        <w:pStyle w:val="ConsPlusTitle0"/>
        <w:jc w:val="center"/>
        <w:outlineLvl w:val="1"/>
      </w:pPr>
      <w:bookmarkStart w:id="7" w:name="P131"/>
      <w:bookmarkEnd w:id="7"/>
      <w:r>
        <w:t>III. ТРЕБОВАНИЯ К РЕЗУЛЬТАТАМ ОСВОЕНИЯ</w:t>
      </w:r>
    </w:p>
    <w:p w:rsidR="00B10C24" w:rsidRDefault="00263A61">
      <w:pPr>
        <w:pStyle w:val="ConsPlusTitle0"/>
        <w:jc w:val="center"/>
      </w:pPr>
      <w:r>
        <w:t>ОБРАЗОВАТЕЛЬНОЙ ПРОГРАММЫ</w:t>
      </w:r>
    </w:p>
    <w:p w:rsidR="00B10C24" w:rsidRDefault="00B10C24">
      <w:pPr>
        <w:pStyle w:val="ConsPlusNormal0"/>
        <w:jc w:val="both"/>
      </w:pPr>
    </w:p>
    <w:p w:rsidR="00B10C24" w:rsidRDefault="00263A61">
      <w:pPr>
        <w:pStyle w:val="ConsPlusNormal0"/>
        <w:ind w:firstLine="540"/>
        <w:jc w:val="both"/>
      </w:pPr>
      <w:r>
        <w:t xml:space="preserve">3.1. В </w:t>
      </w:r>
      <w:proofErr w:type="gramStart"/>
      <w:r>
        <w:t>результате</w:t>
      </w:r>
      <w:proofErr w:type="gramEnd"/>
      <w:r>
        <w:t xml:space="preserve"> освоения образовательной программы у выпускника должны быть сформированы общие и профессиональные компетенции.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 xml:space="preserve">3.2. Выпускник, освоивший образовательную программу, должен обладать следующими общими компетенциями (далее - </w:t>
      </w:r>
      <w:proofErr w:type="gramStart"/>
      <w:r>
        <w:t>ОК</w:t>
      </w:r>
      <w:proofErr w:type="gramEnd"/>
      <w:r>
        <w:t>):</w:t>
      </w:r>
    </w:p>
    <w:p w:rsidR="00B10C24" w:rsidRDefault="00263A61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01. Выбир</w:t>
      </w:r>
      <w:r>
        <w:t>ать способы решения задач профессиональной деятельности применительно к различным контекстам;</w:t>
      </w:r>
    </w:p>
    <w:p w:rsidR="00B10C24" w:rsidRDefault="00263A61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>
        <w:t>;</w:t>
      </w:r>
    </w:p>
    <w:p w:rsidR="00B10C24" w:rsidRDefault="00263A61">
      <w:pPr>
        <w:pStyle w:val="ConsPlusNormal0"/>
        <w:spacing w:before="200"/>
        <w:ind w:firstLine="540"/>
        <w:jc w:val="both"/>
      </w:pPr>
      <w:proofErr w:type="gramStart"/>
      <w:r>
        <w:lastRenderedPageBreak/>
        <w:t>ОК</w:t>
      </w:r>
      <w:proofErr w:type="gramEnd"/>
      <w: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B10C24" w:rsidRDefault="00263A61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04. Эффективно </w:t>
      </w:r>
      <w:r>
        <w:t>взаимодействовать и работать в коллективе и команде;</w:t>
      </w:r>
    </w:p>
    <w:p w:rsidR="00B10C24" w:rsidRDefault="00263A61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B10C24" w:rsidRDefault="00263A61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06. Проявлять гражданско-патриотическую по</w:t>
      </w:r>
      <w:r>
        <w:t>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B10C24" w:rsidRDefault="00263A61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07. Содействова</w:t>
      </w:r>
      <w:r>
        <w:t>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B10C24" w:rsidRDefault="00263A61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08. Использовать средства физической культуры для сохранения и укрепления здоро</w:t>
      </w:r>
      <w:r>
        <w:t>вья в процессе профессиональной деятельности и поддержания необходимого уровня физической подготовленности;</w:t>
      </w:r>
    </w:p>
    <w:p w:rsidR="00B10C24" w:rsidRDefault="00263A61">
      <w:pPr>
        <w:pStyle w:val="ConsPlusNormal0"/>
        <w:spacing w:before="200"/>
        <w:ind w:firstLine="540"/>
        <w:jc w:val="both"/>
      </w:pPr>
      <w:proofErr w:type="gramStart"/>
      <w:r>
        <w:t>ОК</w:t>
      </w:r>
      <w:proofErr w:type="gramEnd"/>
      <w:r>
        <w:t xml:space="preserve"> 09. Пользоваться профессиональной документацией на государственном и иностранном языках.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3.3. Выпускник, освоивший образовательную программу, дол</w:t>
      </w:r>
      <w:r>
        <w:t xml:space="preserve">жен обладать профессиональными компетенциями (далее - ПК), соответствующими видам деятельности (таблица N 2), предусмотренным </w:t>
      </w:r>
      <w:hyperlink w:anchor="P113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color w:val="0000FF"/>
          </w:rPr>
          <w:t>пунктом 2.4</w:t>
        </w:r>
      </w:hyperlink>
      <w:r>
        <w:t xml:space="preserve"> ФГОС СПО, </w:t>
      </w:r>
      <w:proofErr w:type="gramStart"/>
      <w:r>
        <w:t>сформированными</w:t>
      </w:r>
      <w:proofErr w:type="gramEnd"/>
      <w:r>
        <w:t xml:space="preserve"> в том числе на основе профессиональных стандартов (при наличии), указанных в ПОП:</w:t>
      </w:r>
    </w:p>
    <w:p w:rsidR="00B10C24" w:rsidRDefault="00B10C24">
      <w:pPr>
        <w:pStyle w:val="ConsPlusNormal0"/>
        <w:jc w:val="both"/>
      </w:pPr>
    </w:p>
    <w:p w:rsidR="00B10C24" w:rsidRDefault="00263A61">
      <w:pPr>
        <w:pStyle w:val="ConsPlusNormal0"/>
        <w:jc w:val="right"/>
      </w:pPr>
      <w:r>
        <w:t>Таблица N 2</w:t>
      </w:r>
    </w:p>
    <w:p w:rsidR="00B10C24" w:rsidRDefault="00B10C2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7"/>
        <w:gridCol w:w="6462"/>
      </w:tblGrid>
      <w:tr w:rsidR="00B10C24">
        <w:tc>
          <w:tcPr>
            <w:tcW w:w="2607" w:type="dxa"/>
          </w:tcPr>
          <w:p w:rsidR="00B10C24" w:rsidRDefault="00263A61">
            <w:pPr>
              <w:pStyle w:val="ConsPlusNormal0"/>
              <w:jc w:val="center"/>
            </w:pPr>
            <w:r>
              <w:t>Виды деятельности</w:t>
            </w:r>
          </w:p>
        </w:tc>
        <w:tc>
          <w:tcPr>
            <w:tcW w:w="6462" w:type="dxa"/>
          </w:tcPr>
          <w:p w:rsidR="00B10C24" w:rsidRDefault="00263A61">
            <w:pPr>
              <w:pStyle w:val="ConsPlusNormal0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B10C24">
        <w:tc>
          <w:tcPr>
            <w:tcW w:w="2607" w:type="dxa"/>
          </w:tcPr>
          <w:p w:rsidR="00B10C24" w:rsidRDefault="00263A61">
            <w:pPr>
              <w:pStyle w:val="ConsPlusNormal0"/>
            </w:pPr>
            <w:r>
              <w:t>ведение бухгалтерского и налогового учета</w:t>
            </w:r>
          </w:p>
        </w:tc>
        <w:tc>
          <w:tcPr>
            <w:tcW w:w="6462" w:type="dxa"/>
          </w:tcPr>
          <w:p w:rsidR="00B10C24" w:rsidRDefault="00263A61">
            <w:pPr>
              <w:pStyle w:val="ConsPlusNormal0"/>
              <w:jc w:val="both"/>
            </w:pPr>
            <w:r>
              <w:t>ПК 1.1. Составлять и обрабатывать первичные учетные документы о фактах хозяйственной деятельности экономического субъекта.</w:t>
            </w:r>
          </w:p>
          <w:p w:rsidR="00B10C24" w:rsidRDefault="00263A61">
            <w:pPr>
              <w:pStyle w:val="ConsPlusNormal0"/>
              <w:jc w:val="both"/>
            </w:pPr>
            <w:r>
              <w:t>ПК 1.2. Проводить денежное измерение объектов бухгалтерского учета.</w:t>
            </w:r>
          </w:p>
          <w:p w:rsidR="00B10C24" w:rsidRDefault="00263A61">
            <w:pPr>
              <w:pStyle w:val="ConsPlusNormal0"/>
              <w:jc w:val="both"/>
            </w:pPr>
            <w:r>
              <w:t>ПК 1.3. Проводить расчет налогов и сборов.</w:t>
            </w:r>
          </w:p>
          <w:p w:rsidR="00B10C24" w:rsidRDefault="00263A61">
            <w:pPr>
              <w:pStyle w:val="ConsPlusNormal0"/>
              <w:jc w:val="both"/>
            </w:pPr>
            <w:r>
              <w:t>ПК 1.4. Применять рабочий план счетов бухгалтерского учета организации.</w:t>
            </w:r>
          </w:p>
          <w:p w:rsidR="00B10C24" w:rsidRDefault="00263A61">
            <w:pPr>
              <w:pStyle w:val="ConsPlusNormal0"/>
              <w:jc w:val="both"/>
            </w:pPr>
            <w:r>
              <w:t>ПК 1.5. Осуществлять текущую группировку и итоговое обобщение фактов хозя</w:t>
            </w:r>
            <w:r>
              <w:t>йственной деятельности.</w:t>
            </w:r>
          </w:p>
          <w:p w:rsidR="00B10C24" w:rsidRDefault="00263A61">
            <w:pPr>
              <w:pStyle w:val="ConsPlusNormal0"/>
              <w:jc w:val="both"/>
            </w:pPr>
            <w:r>
              <w:t>ПК 1.6. Использовать цифровые технологии ведения бухгалтерского учета и формирования отчетности.</w:t>
            </w:r>
          </w:p>
        </w:tc>
      </w:tr>
      <w:tr w:rsidR="00B10C24">
        <w:tc>
          <w:tcPr>
            <w:tcW w:w="2607" w:type="dxa"/>
          </w:tcPr>
          <w:p w:rsidR="00B10C24" w:rsidRDefault="00263A61">
            <w:pPr>
              <w:pStyle w:val="ConsPlusNormal0"/>
            </w:pPr>
            <w:r>
              <w:t>составление и использование бухгалтерской (финансовой) и налоговой отчетности экономического субъекта</w:t>
            </w:r>
          </w:p>
        </w:tc>
        <w:tc>
          <w:tcPr>
            <w:tcW w:w="6462" w:type="dxa"/>
          </w:tcPr>
          <w:p w:rsidR="00B10C24" w:rsidRDefault="00263A61">
            <w:pPr>
              <w:pStyle w:val="ConsPlusNormal0"/>
              <w:jc w:val="both"/>
            </w:pPr>
            <w:r>
              <w:t>ПК 2.1. Проводить инвентаризацию</w:t>
            </w:r>
            <w:r>
              <w:t xml:space="preserve"> активов и обязательств экономического субъекта и отражать ее результаты.</w:t>
            </w:r>
          </w:p>
          <w:p w:rsidR="00B10C24" w:rsidRDefault="00263A61">
            <w:pPr>
              <w:pStyle w:val="ConsPlusNormal0"/>
              <w:jc w:val="both"/>
            </w:pPr>
            <w:r>
              <w:t>ПК 2.2. Формировать бухгалтерскую (финансовую) и налоговую отчетность.</w:t>
            </w:r>
          </w:p>
          <w:p w:rsidR="00B10C24" w:rsidRDefault="00263A61">
            <w:pPr>
              <w:pStyle w:val="ConsPlusNormal0"/>
              <w:jc w:val="both"/>
            </w:pPr>
            <w:r>
              <w:t>ПК 2.3. Оценивать достоверность формирования бухгалтерской (финансовой) и налоговой отчетности.</w:t>
            </w:r>
          </w:p>
          <w:p w:rsidR="00B10C24" w:rsidRDefault="00263A61">
            <w:pPr>
              <w:pStyle w:val="ConsPlusNormal0"/>
              <w:jc w:val="both"/>
            </w:pPr>
            <w:r>
              <w:t>ПК 2.4. Проводи</w:t>
            </w:r>
            <w:r>
              <w:t>ть анализ бухгалтерской (финансовой) отчетности.</w:t>
            </w:r>
          </w:p>
          <w:p w:rsidR="00B10C24" w:rsidRDefault="00263A61">
            <w:pPr>
              <w:pStyle w:val="ConsPlusNormal0"/>
              <w:jc w:val="both"/>
            </w:pPr>
            <w:r>
              <w:t>ПК 2.5. Составлять финансовую модель бизнес-плана.</w:t>
            </w:r>
          </w:p>
        </w:tc>
      </w:tr>
    </w:tbl>
    <w:p w:rsidR="00B10C24" w:rsidRDefault="00B10C24">
      <w:pPr>
        <w:pStyle w:val="ConsPlusNormal0"/>
        <w:jc w:val="both"/>
      </w:pPr>
    </w:p>
    <w:p w:rsidR="00B10C24" w:rsidRDefault="00263A61">
      <w:pPr>
        <w:pStyle w:val="ConsPlusNormal0"/>
        <w:ind w:firstLine="540"/>
        <w:jc w:val="both"/>
      </w:pPr>
      <w:r>
        <w:t xml:space="preserve">3.4. </w:t>
      </w:r>
      <w:proofErr w:type="gramStart"/>
      <w:r>
        <w:t xml:space="preserve">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13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</w:t>
      </w:r>
      <w:r>
        <w:lastRenderedPageBreak/>
        <w:t>части образовательной програ</w:t>
      </w:r>
      <w:r>
        <w:t>ммы образовательной организацией для учета потребностей рынка труда субъекта Российской Федерации.</w:t>
      </w:r>
      <w:proofErr w:type="gramEnd"/>
    </w:p>
    <w:p w:rsidR="00B10C24" w:rsidRDefault="00263A61">
      <w:pPr>
        <w:pStyle w:val="ConsPlusNormal0"/>
        <w:spacing w:before="20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</w:t>
      </w:r>
      <w:r>
        <w:t>номики, соответствующих одному или нескольким видам деятельности, осваиваемым в рамках образовательной программы.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 xml:space="preserve">3.5. Образовательная организация с учетом ПОП самостоятельно планирует результаты </w:t>
      </w:r>
      <w:proofErr w:type="gramStart"/>
      <w:r>
        <w:t>обучения по</w:t>
      </w:r>
      <w:proofErr w:type="gramEnd"/>
      <w:r>
        <w:t xml:space="preserve"> отдельным дисциплинам (модулям) и практикам, кот</w:t>
      </w:r>
      <w:r>
        <w:t>орые должны быть соотнесены с требуемыми результатами освоения образовательной программы.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выпускнику освоение всех компетенций, установленных образов</w:t>
      </w:r>
      <w:r>
        <w:t>ательной программой.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3.6. Обучающиеся, осваивающие образовательную программу, осваивают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</w:t>
      </w:r>
      <w:r>
        <w:t>е обучение &lt;7&gt;.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 xml:space="preserve">&lt;7&gt; </w:t>
      </w:r>
      <w:hyperlink r:id="rId20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B10C24" w:rsidRDefault="00B10C24">
      <w:pPr>
        <w:pStyle w:val="ConsPlusNormal0"/>
        <w:jc w:val="both"/>
      </w:pPr>
    </w:p>
    <w:p w:rsidR="00B10C24" w:rsidRDefault="00263A61">
      <w:pPr>
        <w:pStyle w:val="ConsPlusTitle0"/>
        <w:jc w:val="center"/>
        <w:outlineLvl w:val="1"/>
      </w:pPr>
      <w:r>
        <w:t>IV. ТРЕБОВАНИЯ К УСЛОВИЯМ РЕАЛИЗАЦИИ</w:t>
      </w:r>
    </w:p>
    <w:p w:rsidR="00B10C24" w:rsidRDefault="00263A61">
      <w:pPr>
        <w:pStyle w:val="ConsPlusTitle0"/>
        <w:jc w:val="center"/>
      </w:pPr>
      <w:r>
        <w:t>ОБРАЗОВАТЕЛЬНОЙ ПРОГРАММЫ</w:t>
      </w:r>
    </w:p>
    <w:p w:rsidR="00B10C24" w:rsidRDefault="00B10C24">
      <w:pPr>
        <w:pStyle w:val="ConsPlusNormal0"/>
        <w:jc w:val="both"/>
      </w:pPr>
    </w:p>
    <w:p w:rsidR="00B10C24" w:rsidRDefault="00263A61">
      <w:pPr>
        <w:pStyle w:val="ConsPlusNormal0"/>
        <w:ind w:firstLine="540"/>
        <w:jc w:val="both"/>
      </w:pPr>
      <w:r>
        <w:t>4.1. Образовательная организация осуществляет образовательную деятельн</w:t>
      </w:r>
      <w:r>
        <w:t>ость по реализации образовательной программы среднего профессионального образования в соответствии с санитарными нормами и правилами &lt;8&gt;.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 xml:space="preserve">&lt;8&gt; Федеральный </w:t>
      </w:r>
      <w:hyperlink r:id="rId21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населения"; </w:t>
      </w:r>
      <w:proofErr w:type="gramStart"/>
      <w:r>
        <w:t>санитарные пр</w:t>
      </w:r>
      <w:r>
        <w:t xml:space="preserve">авила </w:t>
      </w:r>
      <w:hyperlink r:id="rId22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</w:t>
      </w:r>
      <w:r>
        <w:t>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</w:t>
      </w:r>
      <w:r>
        <w:t xml:space="preserve">о-эпидемиологические правила и нормы </w:t>
      </w:r>
      <w:hyperlink r:id="rId23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</w:t>
      </w:r>
      <w:proofErr w:type="gramEnd"/>
      <w:r>
        <w:t xml:space="preserve"> </w:t>
      </w:r>
      <w:proofErr w:type="gramStart"/>
      <w:r>
        <w:t>требования к организации общественного питания населения", утвер</w:t>
      </w:r>
      <w:r>
        <w:t>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</w:t>
      </w:r>
      <w:r>
        <w:t xml:space="preserve">нитарные правила и нормы </w:t>
      </w:r>
      <w:hyperlink r:id="rId24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</w:t>
      </w:r>
      <w:r>
        <w:t>еды</w:t>
      </w:r>
      <w:proofErr w:type="gramEnd"/>
      <w:r>
        <w:t xml:space="preserve"> </w:t>
      </w:r>
      <w:proofErr w:type="gramStart"/>
      <w:r>
        <w:t>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</w:t>
      </w:r>
      <w:r>
        <w:t>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</w:t>
      </w:r>
      <w:proofErr w:type="gramEnd"/>
      <w:r>
        <w:t xml:space="preserve"> марта 2027 г.</w:t>
      </w:r>
    </w:p>
    <w:p w:rsidR="00B10C24" w:rsidRDefault="00B10C24">
      <w:pPr>
        <w:pStyle w:val="ConsPlusNormal0"/>
        <w:jc w:val="both"/>
      </w:pPr>
    </w:p>
    <w:p w:rsidR="00B10C24" w:rsidRDefault="00263A61">
      <w:pPr>
        <w:pStyle w:val="ConsPlusNormal0"/>
        <w:ind w:firstLine="540"/>
        <w:jc w:val="both"/>
      </w:pPr>
      <w:r>
        <w:t>4.2.</w:t>
      </w:r>
      <w:r>
        <w:t xml:space="preserve">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</w:t>
      </w:r>
      <w:r>
        <w:t>бразовательной программы.</w:t>
      </w:r>
    </w:p>
    <w:p w:rsidR="00B10C24" w:rsidRDefault="00B10C24">
      <w:pPr>
        <w:pStyle w:val="ConsPlusNormal0"/>
        <w:jc w:val="both"/>
      </w:pPr>
    </w:p>
    <w:p w:rsidR="00B10C24" w:rsidRDefault="00263A61">
      <w:pPr>
        <w:pStyle w:val="ConsPlusTitle0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lastRenderedPageBreak/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</w:t>
      </w:r>
      <w:r>
        <w:t>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</w:t>
      </w:r>
      <w:r>
        <w:t>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B10C24" w:rsidRDefault="00B10C24">
      <w:pPr>
        <w:pStyle w:val="ConsPlusNormal0"/>
        <w:jc w:val="both"/>
      </w:pPr>
    </w:p>
    <w:p w:rsidR="00B10C24" w:rsidRDefault="00263A61">
      <w:pPr>
        <w:pStyle w:val="ConsPlusTitle0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</w:t>
      </w:r>
      <w:r>
        <w:t>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</w:t>
      </w:r>
      <w:r>
        <w:t>рганизации самостоятельной и воспитательной работы;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 xml:space="preserve">б) все виды учебной деятельности </w:t>
      </w:r>
      <w:proofErr w:type="gramStart"/>
      <w:r>
        <w:t>обучающихся</w:t>
      </w:r>
      <w:proofErr w:type="gramEnd"/>
      <w:r>
        <w:t>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</w:t>
      </w:r>
      <w:r>
        <w:t>ую среду образовательной организации (при наличии);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г) допускается замена оборудования его виртуальными аналогами;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</w:t>
      </w:r>
      <w:r>
        <w:t>ния, в том числе отечественного производства;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</w:t>
      </w:r>
      <w:r>
        <w:t>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ж) в качестве основной литературы образовательная организация использует учебники, у</w:t>
      </w:r>
      <w:r>
        <w:t>чебные пособия, предусмотренные ПОП;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</w:t>
      </w:r>
      <w:r>
        <w:t>ой) библиотеке;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</w:t>
      </w:r>
      <w:r>
        <w:t>пределяется в рабочих программах дисциплин (модулей) и подлежит обновлению (при необходимости);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</w:t>
      </w:r>
      <w:r>
        <w:t xml:space="preserve">при необходимости для обучения </w:t>
      </w:r>
      <w:proofErr w:type="gramStart"/>
      <w:r>
        <w:t>указанных</w:t>
      </w:r>
      <w:proofErr w:type="gramEnd"/>
      <w:r>
        <w:t xml:space="preserve"> обучающихся;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lastRenderedPageBreak/>
        <w:t xml:space="preserve">м) рекомендации по </w:t>
      </w:r>
      <w:r>
        <w:t>иному материально-техническому и учебно-методическому обеспечению реализации образовательной программы определяются ПОП.</w:t>
      </w:r>
    </w:p>
    <w:p w:rsidR="00B10C24" w:rsidRDefault="00B10C24">
      <w:pPr>
        <w:pStyle w:val="ConsPlusNormal0"/>
        <w:jc w:val="both"/>
      </w:pPr>
    </w:p>
    <w:p w:rsidR="00B10C24" w:rsidRDefault="00263A61">
      <w:pPr>
        <w:pStyle w:val="ConsPlusTitle0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B10C24" w:rsidRDefault="00263A61">
      <w:pPr>
        <w:pStyle w:val="ConsPlusNormal0"/>
        <w:spacing w:before="200"/>
        <w:ind w:firstLine="540"/>
        <w:jc w:val="both"/>
      </w:pPr>
      <w:proofErr w:type="gramStart"/>
      <w:r>
        <w:t>а) реализация образовательной программы обеспечивается педаг</w:t>
      </w:r>
      <w:r>
        <w:t>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</w:t>
      </w:r>
      <w:r>
        <w:t xml:space="preserve">рофессиональной деятельности, указанной в </w:t>
      </w:r>
      <w:hyperlink w:anchor="P72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8 Финансы и экономика &lt;6&gt;.">
        <w:r>
          <w:rPr>
            <w:color w:val="0000FF"/>
          </w:rPr>
          <w:t>п</w:t>
        </w:r>
        <w:r>
          <w:rPr>
            <w:color w:val="0000FF"/>
          </w:rPr>
          <w:t>ункте 1.14</w:t>
        </w:r>
      </w:hyperlink>
      <w:r>
        <w:t xml:space="preserve"> ФГОС СПО (имеющих стаж работы в данной профессиональной области не менее трех лет);</w:t>
      </w:r>
      <w:proofErr w:type="gramEnd"/>
    </w:p>
    <w:p w:rsidR="00B10C24" w:rsidRDefault="00263A61">
      <w:pPr>
        <w:pStyle w:val="ConsPlusNormal0"/>
        <w:spacing w:before="20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</w:t>
      </w:r>
      <w:r>
        <w:t>или) профессиональных стандартах (при наличии);</w:t>
      </w:r>
    </w:p>
    <w:p w:rsidR="00B10C24" w:rsidRDefault="00263A61">
      <w:pPr>
        <w:pStyle w:val="ConsPlusNormal0"/>
        <w:spacing w:before="200"/>
        <w:ind w:firstLine="540"/>
        <w:jc w:val="both"/>
      </w:pPr>
      <w:proofErr w:type="gramStart"/>
      <w:r>
        <w:t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</w:t>
      </w:r>
      <w:r>
        <w:t xml:space="preserve">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72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8 Финансы и экономика &lt;6&gt;.">
        <w:r>
          <w:rPr>
            <w:color w:val="0000FF"/>
          </w:rPr>
          <w:t>пункте 1.14</w:t>
        </w:r>
      </w:hyperlink>
      <w:r>
        <w:t xml:space="preserve"> ФГОС СПО, а также в других областях профессиональной деятельности и (или</w:t>
      </w:r>
      <w:proofErr w:type="gramEnd"/>
      <w:r>
        <w:t xml:space="preserve">) </w:t>
      </w:r>
      <w:proofErr w:type="gramStart"/>
      <w:r>
        <w:t>сферах</w:t>
      </w:r>
      <w:proofErr w:type="gramEnd"/>
      <w:r>
        <w:t xml:space="preserve"> п</w:t>
      </w:r>
      <w:r>
        <w:t>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B10C24" w:rsidRDefault="00263A61">
      <w:pPr>
        <w:pStyle w:val="ConsPlusNormal0"/>
        <w:spacing w:before="200"/>
        <w:ind w:firstLine="540"/>
        <w:jc w:val="both"/>
      </w:pPr>
      <w:proofErr w:type="gramStart"/>
      <w:r>
        <w:t>г) доля педагогических работников (в приведенных к целочисленным значениям ставок), имеющих опыт деятельности не менее трех л</w:t>
      </w:r>
      <w:r>
        <w:t xml:space="preserve">ет в организациях, направление деятельности которых соответствует области профессиональной деятельности, указанной в </w:t>
      </w:r>
      <w:hyperlink w:anchor="P72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8 Финансы и экономика &lt;6&gt;.">
        <w:r>
          <w:rPr>
            <w:color w:val="0000FF"/>
          </w:rPr>
          <w:t>пункте 1.14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</w:t>
      </w:r>
      <w:r>
        <w:t>тов.</w:t>
      </w:r>
      <w:proofErr w:type="gramEnd"/>
    </w:p>
    <w:p w:rsidR="00B10C24" w:rsidRDefault="00B10C24">
      <w:pPr>
        <w:pStyle w:val="ConsPlusNormal0"/>
        <w:jc w:val="both"/>
      </w:pPr>
    </w:p>
    <w:p w:rsidR="00B10C24" w:rsidRDefault="00263A61">
      <w:pPr>
        <w:pStyle w:val="ConsPlusTitle0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</w:t>
      </w:r>
      <w:r>
        <w:t xml:space="preserve">ации &lt;9&gt; и Федеральным </w:t>
      </w:r>
      <w:hyperlink r:id="rId25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декабря 2012 </w:t>
      </w:r>
      <w:r>
        <w:t>г. N 273-ФЗ "Об образовании в Российской Федерации".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 xml:space="preserve">&lt;9&gt; Бюджетный </w:t>
      </w:r>
      <w:hyperlink r:id="rId26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B10C24" w:rsidRDefault="00B10C24">
      <w:pPr>
        <w:pStyle w:val="ConsPlusNormal0"/>
        <w:jc w:val="both"/>
      </w:pPr>
    </w:p>
    <w:p w:rsidR="00B10C24" w:rsidRDefault="00263A61">
      <w:pPr>
        <w:pStyle w:val="ConsPlusTitle0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B10C24" w:rsidRDefault="00263A61">
      <w:pPr>
        <w:pStyle w:val="ConsPlusNormal0"/>
        <w:spacing w:before="200"/>
        <w:ind w:firstLine="540"/>
        <w:jc w:val="both"/>
      </w:pPr>
      <w:proofErr w:type="gramStart"/>
      <w:r>
        <w:t>а) качество образовательной программы определяется в рамках системы внутренней оценки, а также системы внешней</w:t>
      </w:r>
      <w:r>
        <w:t xml:space="preserve"> оценки на добровольной основе;</w:t>
      </w:r>
      <w:proofErr w:type="gramEnd"/>
    </w:p>
    <w:p w:rsidR="00B10C24" w:rsidRDefault="00263A61">
      <w:pPr>
        <w:pStyle w:val="ConsPlusNormal0"/>
        <w:spacing w:before="200"/>
        <w:ind w:firstLine="540"/>
        <w:jc w:val="both"/>
      </w:pPr>
      <w:r>
        <w:t xml:space="preserve"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</w:t>
      </w:r>
      <w:r>
        <w:t>(или) физических лиц, включая педагогических работников образовательной организации;</w:t>
      </w:r>
    </w:p>
    <w:p w:rsidR="00B10C24" w:rsidRDefault="00263A61">
      <w:pPr>
        <w:pStyle w:val="ConsPlusNormal0"/>
        <w:spacing w:before="200"/>
        <w:ind w:firstLine="540"/>
        <w:jc w:val="both"/>
      </w:pPr>
      <w:r>
        <w:t>в) внешняя оценка качества образовательной программы может осуществляться, в том числе в рамках профессионально-общественной аккредитации, проводимой работодателями, их об</w:t>
      </w:r>
      <w:r>
        <w:t>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B10C24" w:rsidRDefault="00B10C24">
      <w:pPr>
        <w:pStyle w:val="ConsPlusNormal0"/>
        <w:jc w:val="both"/>
      </w:pPr>
    </w:p>
    <w:p w:rsidR="00B10C24" w:rsidRDefault="00B10C24">
      <w:pPr>
        <w:pStyle w:val="ConsPlusNormal0"/>
        <w:jc w:val="both"/>
      </w:pPr>
    </w:p>
    <w:p w:rsidR="00B10C24" w:rsidRDefault="00B10C2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10C24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A61" w:rsidRDefault="00263A61">
      <w:r>
        <w:separator/>
      </w:r>
    </w:p>
  </w:endnote>
  <w:endnote w:type="continuationSeparator" w:id="0">
    <w:p w:rsidR="00263A61" w:rsidRDefault="0026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C24" w:rsidRDefault="00B10C2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10C2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10C24" w:rsidRDefault="00263A6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10C24" w:rsidRDefault="00263A6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10C24" w:rsidRDefault="00263A6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671C9"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671C9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B10C24" w:rsidRDefault="00263A6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C24" w:rsidRDefault="00B10C2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10C2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10C24" w:rsidRDefault="00263A6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10C24" w:rsidRDefault="00263A6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10C24" w:rsidRDefault="00263A6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671C9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671C9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B10C24" w:rsidRDefault="00263A6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A61" w:rsidRDefault="00263A61">
      <w:r>
        <w:separator/>
      </w:r>
    </w:p>
  </w:footnote>
  <w:footnote w:type="continuationSeparator" w:id="0">
    <w:p w:rsidR="00263A61" w:rsidRDefault="00263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10C2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10C24" w:rsidRDefault="00263A6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24.06.2024 N 437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федерального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государственного образовательного стандарт...</w:t>
          </w:r>
        </w:p>
      </w:tc>
      <w:tc>
        <w:tcPr>
          <w:tcW w:w="2300" w:type="pct"/>
          <w:vAlign w:val="center"/>
        </w:tcPr>
        <w:p w:rsidR="00B10C24" w:rsidRDefault="00263A6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20.03.2026</w:t>
          </w:r>
        </w:p>
      </w:tc>
    </w:tr>
  </w:tbl>
  <w:p w:rsidR="00B10C24" w:rsidRDefault="00B10C2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10C24" w:rsidRDefault="00B10C2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10C2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10C24" w:rsidRDefault="00263A6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24.06.2024 N 437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федерального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государственного образовательного станд</w:t>
          </w:r>
          <w:r>
            <w:rPr>
              <w:rFonts w:ascii="Tahoma" w:hAnsi="Tahoma" w:cs="Tahoma"/>
              <w:sz w:val="16"/>
              <w:szCs w:val="16"/>
            </w:rPr>
            <w:t>арт...</w:t>
          </w:r>
        </w:p>
      </w:tc>
      <w:tc>
        <w:tcPr>
          <w:tcW w:w="2300" w:type="pct"/>
          <w:vAlign w:val="center"/>
        </w:tcPr>
        <w:p w:rsidR="00B10C24" w:rsidRDefault="00263A6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20.03.2026</w:t>
          </w:r>
        </w:p>
      </w:tc>
    </w:tr>
  </w:tbl>
  <w:p w:rsidR="00B10C24" w:rsidRDefault="00B10C2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10C24" w:rsidRDefault="00B10C2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0C24"/>
    <w:rsid w:val="00263A61"/>
    <w:rsid w:val="007671C9"/>
    <w:rsid w:val="00B1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62&amp;dst=100072" TargetMode="External"/><Relationship Id="rId13" Type="http://schemas.openxmlformats.org/officeDocument/2006/relationships/hyperlink" Target="https://login.consultant.ru/link/?req=doc&amp;base=LAW&amp;n=501142&amp;dst=4" TargetMode="External"/><Relationship Id="rId18" Type="http://schemas.openxmlformats.org/officeDocument/2006/relationships/hyperlink" Target="https://login.consultant.ru/link/?req=doc&amp;base=LAW&amp;n=214720&amp;dst=100064" TargetMode="External"/><Relationship Id="rId26" Type="http://schemas.openxmlformats.org/officeDocument/2006/relationships/hyperlink" Target="https://login.consultant.ru/link/?req=doc&amp;base=LAW&amp;n=49571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1660" TargetMode="External"/><Relationship Id="rId7" Type="http://schemas.openxmlformats.org/officeDocument/2006/relationships/hyperlink" Target="https://login.consultant.ru/link/?req=doc&amp;base=LAW&amp;n=499281&amp;dst=100051" TargetMode="External"/><Relationship Id="rId12" Type="http://schemas.openxmlformats.org/officeDocument/2006/relationships/hyperlink" Target="https://login.consultant.ru/link/?req=doc&amp;base=LAW&amp;n=516823&amp;dst=100562" TargetMode="External"/><Relationship Id="rId17" Type="http://schemas.openxmlformats.org/officeDocument/2006/relationships/hyperlink" Target="https://login.consultant.ru/link/?req=doc&amp;base=LAW&amp;n=411930&amp;dst=100030" TargetMode="External"/><Relationship Id="rId25" Type="http://schemas.openxmlformats.org/officeDocument/2006/relationships/hyperlink" Target="https://login.consultant.ru/link/?req=doc&amp;base=LAW&amp;n=52838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8383&amp;dst=100249" TargetMode="External"/><Relationship Id="rId20" Type="http://schemas.openxmlformats.org/officeDocument/2006/relationships/hyperlink" Target="https://login.consultant.ru/link/?req=doc&amp;base=LAW&amp;n=528383&amp;dst=415" TargetMode="External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6823&amp;dst=827" TargetMode="External"/><Relationship Id="rId24" Type="http://schemas.openxmlformats.org/officeDocument/2006/relationships/hyperlink" Target="https://login.consultant.ru/link/?req=doc&amp;base=LAW&amp;n=517341&amp;dst=100137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28383&amp;dst=774" TargetMode="External"/><Relationship Id="rId23" Type="http://schemas.openxmlformats.org/officeDocument/2006/relationships/hyperlink" Target="https://login.consultant.ru/link/?req=doc&amp;base=LAW&amp;n=494597&amp;dst=100037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377712&amp;dst=101557" TargetMode="External"/><Relationship Id="rId19" Type="http://schemas.openxmlformats.org/officeDocument/2006/relationships/hyperlink" Target="https://login.consultant.ru/link/?req=doc&amp;base=LAW&amp;n=214720&amp;dst=100047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852&amp;dst=100013" TargetMode="External"/><Relationship Id="rId14" Type="http://schemas.openxmlformats.org/officeDocument/2006/relationships/hyperlink" Target="https://login.consultant.ru/link/?req=doc&amp;base=LAW&amp;n=501142&amp;dst=4" TargetMode="External"/><Relationship Id="rId22" Type="http://schemas.openxmlformats.org/officeDocument/2006/relationships/hyperlink" Target="https://login.consultant.ru/link/?req=doc&amp;base=LAW&amp;n=522968&amp;dst=100047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5886</Words>
  <Characters>33552</Characters>
  <Application>Microsoft Office Word</Application>
  <DocSecurity>0</DocSecurity>
  <Lines>279</Lines>
  <Paragraphs>78</Paragraphs>
  <ScaleCrop>false</ScaleCrop>
  <Company>КонсультантПлюс Версия 4026.00.01</Company>
  <LinksUpToDate>false</LinksUpToDate>
  <CharactersWithSpaces>39360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24.06.2024 N 437
"Об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отраслям)"
(Зарегистрировано в Минюсте России 30.07.2024 N 78944)</dc:title>
  <cp:lastModifiedBy>Дарья С. Черданцева</cp:lastModifiedBy>
  <cp:revision>2</cp:revision>
  <dcterms:created xsi:type="dcterms:W3CDTF">2026-03-20T04:06:00Z</dcterms:created>
  <dcterms:modified xsi:type="dcterms:W3CDTF">2026-03-20T07:05:00Z</dcterms:modified>
</cp:coreProperties>
</file>