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1D" w:rsidRDefault="0086731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6731D" w:rsidRDefault="0086731D">
      <w:pPr>
        <w:pStyle w:val="ConsPlusNormal"/>
        <w:jc w:val="both"/>
        <w:outlineLvl w:val="0"/>
      </w:pPr>
    </w:p>
    <w:p w:rsidR="0086731D" w:rsidRDefault="0086731D">
      <w:pPr>
        <w:pStyle w:val="ConsPlusNormal"/>
        <w:outlineLvl w:val="0"/>
      </w:pPr>
      <w:r>
        <w:t>Зарегистрировано в Минюсте России 5 августа 2022 г. N 69542</w:t>
      </w:r>
    </w:p>
    <w:p w:rsidR="0086731D" w:rsidRDefault="008673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jc w:val="center"/>
      </w:pPr>
      <w:r>
        <w:t>МИНИСТЕРСТВО ПРОСВЕЩЕНИЯ РОССИЙСКОЙ ФЕДЕРАЦИИ</w:t>
      </w:r>
    </w:p>
    <w:p w:rsidR="0086731D" w:rsidRDefault="0086731D">
      <w:pPr>
        <w:pStyle w:val="ConsPlusTitle"/>
        <w:jc w:val="center"/>
      </w:pPr>
    </w:p>
    <w:p w:rsidR="0086731D" w:rsidRDefault="0086731D">
      <w:pPr>
        <w:pStyle w:val="ConsPlusTitle"/>
        <w:jc w:val="center"/>
      </w:pPr>
      <w:r>
        <w:t>ПРИКАЗ</w:t>
      </w:r>
    </w:p>
    <w:p w:rsidR="0086731D" w:rsidRDefault="0086731D">
      <w:pPr>
        <w:pStyle w:val="ConsPlusTitle"/>
        <w:jc w:val="center"/>
      </w:pPr>
      <w:r>
        <w:t>от 4 июля 2022 г. N 526</w:t>
      </w:r>
    </w:p>
    <w:p w:rsidR="0086731D" w:rsidRDefault="0086731D">
      <w:pPr>
        <w:pStyle w:val="ConsPlusTitle"/>
        <w:jc w:val="center"/>
      </w:pPr>
    </w:p>
    <w:p w:rsidR="0086731D" w:rsidRDefault="0086731D">
      <w:pPr>
        <w:pStyle w:val="ConsPlusTitle"/>
        <w:jc w:val="center"/>
      </w:pPr>
      <w:r>
        <w:t>ОБ УТВЕРЖДЕНИИ</w:t>
      </w:r>
    </w:p>
    <w:p w:rsidR="0086731D" w:rsidRDefault="0086731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6731D" w:rsidRDefault="0086731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6731D" w:rsidRDefault="0086731D">
      <w:pPr>
        <w:pStyle w:val="ConsPlusTitle"/>
        <w:jc w:val="center"/>
      </w:pPr>
      <w:r>
        <w:t>31.02.01 ЛЕЧЕБНОЕ ДЕЛО</w:t>
      </w:r>
    </w:p>
    <w:p w:rsidR="0086731D" w:rsidRDefault="008673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73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31D" w:rsidRDefault="008673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31D" w:rsidRDefault="008673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731D" w:rsidRDefault="008673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731D" w:rsidRDefault="008673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31D" w:rsidRDefault="0086731D">
            <w:pPr>
              <w:pStyle w:val="ConsPlusNormal"/>
            </w:pPr>
          </w:p>
        </w:tc>
      </w:tr>
    </w:tbl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31.02.01 Лечебное дело (далее - стандарт).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31.02.01</w:t>
        </w:r>
      </w:hyperlink>
      <w:r>
        <w:t xml:space="preserve"> Лечебное дело, утвержденным приказом Министерства образования и науки Российской Федерации от 12 мая 2014 г. N 514 (зарегистрирован Министерством юстиции Российской Федерации 11 июня 2014 г., регистрационный N 32673), с изменениями, внесенными приказом Министерства просвещения Российской Федерации от 13 июля 2021 г. N 450</w:t>
      </w:r>
      <w:proofErr w:type="gramEnd"/>
      <w:r>
        <w:t xml:space="preserve">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right"/>
      </w:pPr>
      <w:r>
        <w:t>Министр</w:t>
      </w:r>
    </w:p>
    <w:p w:rsidR="0086731D" w:rsidRDefault="0086731D">
      <w:pPr>
        <w:pStyle w:val="ConsPlusNormal"/>
        <w:jc w:val="right"/>
      </w:pPr>
      <w:r>
        <w:t>С.С.КРАВЦОВ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right"/>
        <w:outlineLvl w:val="0"/>
      </w:pPr>
      <w:r>
        <w:t>Приложение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right"/>
      </w:pPr>
      <w:r>
        <w:lastRenderedPageBreak/>
        <w:t>Утвержден</w:t>
      </w:r>
    </w:p>
    <w:p w:rsidR="0086731D" w:rsidRDefault="0086731D">
      <w:pPr>
        <w:pStyle w:val="ConsPlusNormal"/>
        <w:jc w:val="right"/>
      </w:pPr>
      <w:r>
        <w:t>приказом Министерства просвещения</w:t>
      </w:r>
    </w:p>
    <w:p w:rsidR="0086731D" w:rsidRDefault="0086731D">
      <w:pPr>
        <w:pStyle w:val="ConsPlusNormal"/>
        <w:jc w:val="right"/>
      </w:pPr>
      <w:r>
        <w:t>Российской Федерации</w:t>
      </w:r>
    </w:p>
    <w:p w:rsidR="0086731D" w:rsidRDefault="0086731D">
      <w:pPr>
        <w:pStyle w:val="ConsPlusNormal"/>
        <w:jc w:val="right"/>
      </w:pPr>
      <w:r>
        <w:t>от 4 июля 2022 г. N 526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86731D" w:rsidRDefault="0086731D">
      <w:pPr>
        <w:pStyle w:val="ConsPlusTitle"/>
        <w:jc w:val="center"/>
      </w:pPr>
      <w:r>
        <w:t>СРЕДНЕГО ПРОФЕССИОНАЛЬНОГО ОБРАЗОВАНИЯ</w:t>
      </w:r>
    </w:p>
    <w:p w:rsidR="0086731D" w:rsidRDefault="0086731D">
      <w:pPr>
        <w:pStyle w:val="ConsPlusTitle"/>
        <w:jc w:val="center"/>
      </w:pPr>
      <w:r>
        <w:t>ПО СПЕЦИАЛЬНОСТИ 31.02.01 ЛЕЧЕБНОЕ ДЕЛО</w:t>
      </w:r>
    </w:p>
    <w:p w:rsidR="0086731D" w:rsidRDefault="008673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73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31D" w:rsidRDefault="008673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31D" w:rsidRDefault="008673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731D" w:rsidRDefault="008673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731D" w:rsidRDefault="008673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31D" w:rsidRDefault="0086731D">
            <w:pPr>
              <w:pStyle w:val="ConsPlusNormal"/>
            </w:pPr>
          </w:p>
        </w:tc>
      </w:tr>
    </w:tbl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jc w:val="center"/>
        <w:outlineLvl w:val="1"/>
      </w:pPr>
      <w:r>
        <w:t>I. ОБЩИЕ ПОЛОЖЕНИЯ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31.02.01 Лечебное дело (далее соответственно - ФГОС СПО, образовательная программа, специальность) в соответствии с квалификацией специалиста среднего звена "фельдшер" &lt;1&gt;.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86731D" w:rsidRDefault="008673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</w:t>
      </w:r>
      <w:proofErr w:type="gramStart"/>
      <w:r>
        <w:t xml:space="preserve">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</w:t>
      </w:r>
      <w:r>
        <w:lastRenderedPageBreak/>
        <w:t>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</w:t>
      </w:r>
      <w:proofErr w:type="gramEnd"/>
      <w:r>
        <w:t xml:space="preserve"> г., регистрационный N 77121).</w:t>
      </w:r>
    </w:p>
    <w:p w:rsidR="0086731D" w:rsidRDefault="0086731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86731D" w:rsidRDefault="0086731D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86731D" w:rsidRDefault="0086731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bookmarkStart w:id="2" w:name="P69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на базе среднего общего образования - 2 год 10 месяцев;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lastRenderedPageBreak/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86731D" w:rsidRDefault="0086731D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0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86731D" w:rsidRDefault="008673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1.14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4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практику;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right"/>
      </w:pPr>
      <w:r>
        <w:t>Таблица N 1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center"/>
      </w:pPr>
      <w:bookmarkStart w:id="4" w:name="P94"/>
      <w:bookmarkEnd w:id="4"/>
      <w:r>
        <w:t>Структура и объем образовательной программы</w:t>
      </w:r>
    </w:p>
    <w:p w:rsidR="0086731D" w:rsidRDefault="008673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74"/>
      </w:tblGrid>
      <w:tr w:rsidR="0086731D">
        <w:tc>
          <w:tcPr>
            <w:tcW w:w="5896" w:type="dxa"/>
          </w:tcPr>
          <w:p w:rsidR="0086731D" w:rsidRDefault="0086731D">
            <w:pPr>
              <w:pStyle w:val="ConsPlusNormal"/>
              <w:jc w:val="center"/>
            </w:pPr>
            <w:r>
              <w:lastRenderedPageBreak/>
              <w:t>Структура образовательной программы</w:t>
            </w:r>
          </w:p>
        </w:tc>
        <w:tc>
          <w:tcPr>
            <w:tcW w:w="3174" w:type="dxa"/>
          </w:tcPr>
          <w:p w:rsidR="0086731D" w:rsidRDefault="0086731D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86731D">
        <w:tc>
          <w:tcPr>
            <w:tcW w:w="5896" w:type="dxa"/>
          </w:tcPr>
          <w:p w:rsidR="0086731D" w:rsidRDefault="0086731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174" w:type="dxa"/>
          </w:tcPr>
          <w:p w:rsidR="0086731D" w:rsidRDefault="0086731D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86731D">
        <w:tc>
          <w:tcPr>
            <w:tcW w:w="5896" w:type="dxa"/>
          </w:tcPr>
          <w:p w:rsidR="0086731D" w:rsidRDefault="0086731D">
            <w:pPr>
              <w:pStyle w:val="ConsPlusNormal"/>
            </w:pPr>
            <w:r>
              <w:t>Практика</w:t>
            </w:r>
          </w:p>
        </w:tc>
        <w:tc>
          <w:tcPr>
            <w:tcW w:w="3174" w:type="dxa"/>
          </w:tcPr>
          <w:p w:rsidR="0086731D" w:rsidRDefault="0086731D">
            <w:pPr>
              <w:pStyle w:val="ConsPlusNormal"/>
              <w:jc w:val="center"/>
            </w:pPr>
            <w:r>
              <w:t>Не менее 1008</w:t>
            </w:r>
          </w:p>
        </w:tc>
      </w:tr>
      <w:tr w:rsidR="0086731D">
        <w:tc>
          <w:tcPr>
            <w:tcW w:w="5896" w:type="dxa"/>
          </w:tcPr>
          <w:p w:rsidR="0086731D" w:rsidRDefault="0086731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174" w:type="dxa"/>
          </w:tcPr>
          <w:p w:rsidR="0086731D" w:rsidRDefault="0086731D">
            <w:pPr>
              <w:pStyle w:val="ConsPlusNormal"/>
              <w:jc w:val="center"/>
            </w:pPr>
            <w:r>
              <w:t>108</w:t>
            </w:r>
          </w:p>
        </w:tc>
      </w:tr>
      <w:tr w:rsidR="0086731D">
        <w:tc>
          <w:tcPr>
            <w:tcW w:w="9070" w:type="dxa"/>
            <w:gridSpan w:val="2"/>
          </w:tcPr>
          <w:p w:rsidR="0086731D" w:rsidRDefault="0086731D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86731D">
        <w:tc>
          <w:tcPr>
            <w:tcW w:w="5896" w:type="dxa"/>
          </w:tcPr>
          <w:p w:rsidR="0086731D" w:rsidRDefault="0086731D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174" w:type="dxa"/>
          </w:tcPr>
          <w:p w:rsidR="0086731D" w:rsidRDefault="0086731D">
            <w:pPr>
              <w:pStyle w:val="ConsPlusNormal"/>
              <w:jc w:val="center"/>
            </w:pPr>
            <w:r>
              <w:t>4464</w:t>
            </w:r>
          </w:p>
        </w:tc>
      </w:tr>
      <w:tr w:rsidR="0086731D">
        <w:tblPrEx>
          <w:tblBorders>
            <w:insideH w:val="nil"/>
          </w:tblBorders>
        </w:tblPrEx>
        <w:tc>
          <w:tcPr>
            <w:tcW w:w="5896" w:type="dxa"/>
            <w:tcBorders>
              <w:bottom w:val="nil"/>
            </w:tcBorders>
          </w:tcPr>
          <w:p w:rsidR="0086731D" w:rsidRDefault="0086731D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86731D" w:rsidRDefault="0086731D">
            <w:pPr>
              <w:pStyle w:val="ConsPlusNormal"/>
              <w:jc w:val="center"/>
            </w:pPr>
            <w:r>
              <w:t>5940</w:t>
            </w:r>
          </w:p>
        </w:tc>
      </w:tr>
      <w:tr w:rsidR="0086731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6731D" w:rsidRDefault="0086731D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86731D" w:rsidRDefault="0086731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86731D" w:rsidRDefault="0086731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осуществление профессионального ухода за пациентами;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lastRenderedPageBreak/>
        <w:t>осуществление лечебно-диагностической деятельности;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осуществление медицинской реабилитации и абилитации;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осуществление профилактической деятельности;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оказание скорой медицинской помощи в экстренной и неотложной формах, в том числе вне медицинской организации;</w:t>
      </w:r>
      <w:proofErr w:type="gramEnd"/>
    </w:p>
    <w:p w:rsidR="0086731D" w:rsidRDefault="0086731D">
      <w:pPr>
        <w:pStyle w:val="ConsPlusNormal"/>
        <w:spacing w:before="220"/>
        <w:ind w:firstLine="540"/>
        <w:jc w:val="both"/>
      </w:pPr>
      <w:r>
        <w:t>осуществление организационно-аналитической деятельности.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1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"Фармакология", "Генетика человека с основами медицинской генетики", "Основы микробиологии и иммунологии", "Здоровый человек и его окружение", "Информационные технологии в профессиональной деятельности".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</w:t>
      </w:r>
      <w:r>
        <w:lastRenderedPageBreak/>
        <w:t xml:space="preserve">модули, которые формируются в соответствии с видами деятельности, предусмотренными </w:t>
      </w:r>
      <w:hyperlink w:anchor="P12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86731D" w:rsidRDefault="008673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86731D" w:rsidRDefault="008673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 &lt;5(1)&gt;.</w:t>
      </w:r>
    </w:p>
    <w:p w:rsidR="0086731D" w:rsidRDefault="0086731D">
      <w:pPr>
        <w:pStyle w:val="ConsPlusNormal"/>
        <w:jc w:val="both"/>
      </w:pPr>
      <w:r>
        <w:t xml:space="preserve">(п. 2.12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&lt;5(1)&gt; </w:t>
      </w:r>
      <w:hyperlink r:id="rId29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Федерации.</w:t>
      </w:r>
    </w:p>
    <w:p w:rsidR="0086731D" w:rsidRDefault="0086731D">
      <w:pPr>
        <w:pStyle w:val="ConsPlusNormal"/>
        <w:jc w:val="both"/>
      </w:pPr>
      <w:r>
        <w:t xml:space="preserve">(сноска введена </w:t>
      </w:r>
      <w:hyperlink r:id="rId30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jc w:val="center"/>
        <w:outlineLvl w:val="1"/>
      </w:pPr>
      <w:bookmarkStart w:id="6" w:name="P151"/>
      <w:bookmarkEnd w:id="6"/>
      <w:r>
        <w:t>III. ТРЕБОВАНИЯ К РЕЗУЛЬТАТАМ ОСВОЕНИЯ</w:t>
      </w:r>
    </w:p>
    <w:p w:rsidR="0086731D" w:rsidRDefault="0086731D">
      <w:pPr>
        <w:pStyle w:val="ConsPlusTitle"/>
        <w:jc w:val="center"/>
      </w:pPr>
      <w:r>
        <w:t>ОБРАЗОВАТЕЛЬНОЙ ПРОГРАММЫ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86731D" w:rsidRDefault="0086731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lastRenderedPageBreak/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6731D" w:rsidRDefault="0086731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1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86731D" w:rsidRDefault="0086731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right"/>
      </w:pPr>
      <w:r>
        <w:t>Таблица 2</w:t>
      </w:r>
    </w:p>
    <w:p w:rsidR="0086731D" w:rsidRDefault="008673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6406"/>
      </w:tblGrid>
      <w:tr w:rsidR="0086731D">
        <w:tc>
          <w:tcPr>
            <w:tcW w:w="2664" w:type="dxa"/>
          </w:tcPr>
          <w:p w:rsidR="0086731D" w:rsidRDefault="0086731D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406" w:type="dxa"/>
          </w:tcPr>
          <w:p w:rsidR="0086731D" w:rsidRDefault="0086731D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86731D">
        <w:tc>
          <w:tcPr>
            <w:tcW w:w="2664" w:type="dxa"/>
          </w:tcPr>
          <w:p w:rsidR="0086731D" w:rsidRDefault="008673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86731D" w:rsidRDefault="0086731D">
            <w:pPr>
              <w:pStyle w:val="ConsPlusNormal"/>
              <w:jc w:val="center"/>
            </w:pPr>
            <w:r>
              <w:t>2</w:t>
            </w:r>
          </w:p>
        </w:tc>
      </w:tr>
      <w:tr w:rsidR="0086731D">
        <w:tc>
          <w:tcPr>
            <w:tcW w:w="2664" w:type="dxa"/>
          </w:tcPr>
          <w:p w:rsidR="0086731D" w:rsidRDefault="0086731D">
            <w:pPr>
              <w:pStyle w:val="ConsPlusNormal"/>
            </w:pPr>
            <w:r>
              <w:t>осуществление профессионального ухода за пациентами</w:t>
            </w:r>
          </w:p>
        </w:tc>
        <w:tc>
          <w:tcPr>
            <w:tcW w:w="6406" w:type="dxa"/>
          </w:tcPr>
          <w:p w:rsidR="0086731D" w:rsidRDefault="0086731D">
            <w:pPr>
              <w:pStyle w:val="ConsPlusNormal"/>
              <w:jc w:val="both"/>
            </w:pPr>
            <w:r>
              <w:t>ПК 1.1. Осуществлять рациональное перемещение и транспортировку материальных объектов и медицинских отходов.</w:t>
            </w:r>
          </w:p>
          <w:p w:rsidR="0086731D" w:rsidRDefault="0086731D">
            <w:pPr>
              <w:pStyle w:val="ConsPlusNormal"/>
              <w:jc w:val="both"/>
            </w:pPr>
            <w:r>
              <w:t>ПК 1.2. Обеспечивать соблюдение санитарно-эпидемиологических правил и нормативов медицинской организации.</w:t>
            </w:r>
          </w:p>
          <w:p w:rsidR="0086731D" w:rsidRDefault="0086731D">
            <w:pPr>
              <w:pStyle w:val="ConsPlusNormal"/>
              <w:jc w:val="both"/>
            </w:pPr>
            <w:r>
              <w:t>ПК 1.3. Осуществлять профессиональный уход за пациентами с использованием современных средств и предметов ухода.</w:t>
            </w:r>
          </w:p>
          <w:p w:rsidR="0086731D" w:rsidRDefault="0086731D">
            <w:pPr>
              <w:pStyle w:val="ConsPlusNormal"/>
              <w:jc w:val="both"/>
            </w:pPr>
            <w:r>
              <w:t>ПК 1.4. Осуществлять уход за телом человека.</w:t>
            </w:r>
          </w:p>
        </w:tc>
      </w:tr>
      <w:tr w:rsidR="0086731D">
        <w:tc>
          <w:tcPr>
            <w:tcW w:w="2664" w:type="dxa"/>
          </w:tcPr>
          <w:p w:rsidR="0086731D" w:rsidRDefault="0086731D">
            <w:pPr>
              <w:pStyle w:val="ConsPlusNormal"/>
            </w:pPr>
            <w:r>
              <w:t>осуществление лечебно-диагностической деятельности</w:t>
            </w:r>
          </w:p>
        </w:tc>
        <w:tc>
          <w:tcPr>
            <w:tcW w:w="6406" w:type="dxa"/>
          </w:tcPr>
          <w:p w:rsidR="0086731D" w:rsidRDefault="0086731D">
            <w:pPr>
              <w:pStyle w:val="ConsPlusNormal"/>
              <w:jc w:val="both"/>
            </w:pPr>
            <w:r>
              <w:t>ПК 2.1. 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  <w:p w:rsidR="0086731D" w:rsidRDefault="0086731D">
            <w:pPr>
              <w:pStyle w:val="ConsPlusNormal"/>
              <w:jc w:val="both"/>
            </w:pPr>
            <w:r>
              <w:t>ПК 2.2. Назначать и проводить лечение неосложненных острых заболеваний и (или) состояний, хронических заболеваний и их обострений, травм, отравлений.</w:t>
            </w:r>
          </w:p>
          <w:p w:rsidR="0086731D" w:rsidRDefault="0086731D">
            <w:pPr>
              <w:pStyle w:val="ConsPlusNormal"/>
              <w:jc w:val="both"/>
            </w:pPr>
            <w:r>
              <w:t>ПК 2.3. Осуществлять динамическое наблюдение за пациентом при хронических заболеваниях и (или) состояниях, не сопровождающихся угрозой жизни пациента.</w:t>
            </w:r>
          </w:p>
          <w:p w:rsidR="0086731D" w:rsidRDefault="0086731D">
            <w:pPr>
              <w:pStyle w:val="ConsPlusNormal"/>
              <w:jc w:val="both"/>
            </w:pPr>
            <w:r>
              <w:t>ПК 2.4. Проводить экспертизу временной нетрудоспособности в соответствии с нормативными правовыми актами.</w:t>
            </w:r>
          </w:p>
        </w:tc>
      </w:tr>
      <w:tr w:rsidR="0086731D">
        <w:tc>
          <w:tcPr>
            <w:tcW w:w="2664" w:type="dxa"/>
          </w:tcPr>
          <w:p w:rsidR="0086731D" w:rsidRDefault="0086731D">
            <w:pPr>
              <w:pStyle w:val="ConsPlusNormal"/>
            </w:pPr>
            <w:proofErr w:type="gramStart"/>
            <w:r>
              <w:lastRenderedPageBreak/>
              <w:t>о</w:t>
            </w:r>
            <w:proofErr w:type="gramEnd"/>
            <w:r>
              <w:t>существление медицинской реабилитации и абилитации</w:t>
            </w:r>
          </w:p>
        </w:tc>
        <w:tc>
          <w:tcPr>
            <w:tcW w:w="6406" w:type="dxa"/>
          </w:tcPr>
          <w:p w:rsidR="0086731D" w:rsidRDefault="0086731D">
            <w:pPr>
              <w:pStyle w:val="ConsPlusNormal"/>
              <w:jc w:val="both"/>
            </w:pPr>
            <w:r>
              <w:t>ПК 3.1. Проводить доврачебное функциональное обследование и оценку функциональных возможностей пациентов и инвалидов с последствиями травм, операций, хронических заболеваний на этапах реабилитации.</w:t>
            </w:r>
          </w:p>
          <w:p w:rsidR="0086731D" w:rsidRDefault="0086731D">
            <w:pPr>
              <w:pStyle w:val="ConsPlusNormal"/>
              <w:jc w:val="both"/>
            </w:pPr>
            <w:r>
              <w:t>ПК 3.2. Оценивать уровень боли и оказывать паллиативную помощь при хроническом болевом синдроме у всех возрастных категорий пациентов.</w:t>
            </w:r>
          </w:p>
          <w:p w:rsidR="0086731D" w:rsidRDefault="0086731D">
            <w:pPr>
              <w:pStyle w:val="ConsPlusNormal"/>
              <w:jc w:val="both"/>
            </w:pPr>
            <w:r>
              <w:t xml:space="preserve">ПК 3.3. Проводить </w:t>
            </w:r>
            <w:proofErr w:type="gramStart"/>
            <w:r>
              <w:t>медико-социальную</w:t>
            </w:r>
            <w:proofErr w:type="gramEnd"/>
            <w:r>
              <w:t xml:space="preserve"> реабилитацию инвалидов, одиноких лиц, участников военных действий и лиц из группы социального риска.</w:t>
            </w:r>
          </w:p>
        </w:tc>
      </w:tr>
      <w:tr w:rsidR="0086731D">
        <w:tc>
          <w:tcPr>
            <w:tcW w:w="2664" w:type="dxa"/>
          </w:tcPr>
          <w:p w:rsidR="0086731D" w:rsidRDefault="0086731D">
            <w:pPr>
              <w:pStyle w:val="ConsPlusNormal"/>
            </w:pPr>
            <w:r>
              <w:t>осуществление профилактической деятельности</w:t>
            </w:r>
          </w:p>
        </w:tc>
        <w:tc>
          <w:tcPr>
            <w:tcW w:w="6406" w:type="dxa"/>
          </w:tcPr>
          <w:p w:rsidR="0086731D" w:rsidRDefault="0086731D">
            <w:pPr>
              <w:pStyle w:val="ConsPlusNormal"/>
              <w:jc w:val="both"/>
            </w:pPr>
            <w:r>
              <w:t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заболеваниями.</w:t>
            </w:r>
          </w:p>
          <w:p w:rsidR="0086731D" w:rsidRDefault="0086731D">
            <w:pPr>
              <w:pStyle w:val="ConsPlusNormal"/>
              <w:jc w:val="both"/>
            </w:pPr>
            <w:r>
              <w:t>ПК 4.2. Проводить санитарно-гигиеническое просвещение населения.</w:t>
            </w:r>
          </w:p>
          <w:p w:rsidR="0086731D" w:rsidRDefault="0086731D">
            <w:pPr>
              <w:pStyle w:val="ConsPlusNormal"/>
              <w:jc w:val="both"/>
            </w:pPr>
            <w:r>
              <w:t>ПК 4.3. Осуществлять иммунопрофилактическую деятельность.</w:t>
            </w:r>
          </w:p>
          <w:p w:rsidR="0086731D" w:rsidRDefault="0086731D">
            <w:pPr>
              <w:pStyle w:val="ConsPlusNormal"/>
              <w:jc w:val="both"/>
            </w:pPr>
            <w:r>
              <w:t>ПК 4.4. Организовывать среду, отвечающую действующим санитарным правилам и нормам.</w:t>
            </w:r>
          </w:p>
        </w:tc>
      </w:tr>
      <w:tr w:rsidR="0086731D">
        <w:tc>
          <w:tcPr>
            <w:tcW w:w="2664" w:type="dxa"/>
          </w:tcPr>
          <w:p w:rsidR="0086731D" w:rsidRDefault="0086731D">
            <w:pPr>
              <w:pStyle w:val="ConsPlusNormal"/>
              <w:jc w:val="both"/>
            </w:pPr>
            <w:proofErr w:type="gramStart"/>
            <w:r>
              <w:t>оказание скорой медицинской помощи в экстренной и неотложной формах, в том числе вне медицинской организации</w:t>
            </w:r>
            <w:proofErr w:type="gramEnd"/>
          </w:p>
        </w:tc>
        <w:tc>
          <w:tcPr>
            <w:tcW w:w="6406" w:type="dxa"/>
          </w:tcPr>
          <w:p w:rsidR="0086731D" w:rsidRDefault="0086731D">
            <w:pPr>
              <w:pStyle w:val="ConsPlusNormal"/>
              <w:jc w:val="both"/>
            </w:pPr>
            <w:r>
              <w:t xml:space="preserve">ПК 5.1. </w:t>
            </w:r>
            <w:proofErr w:type="gramStart"/>
            <w:r>
              <w:t>Проводить обследование пациентов в целях выявления заболеваний и (или) состояний, требующих оказания скорой медицинской помощи в экстренной и неотложной формах, в том числе вне медицинской организации.</w:t>
            </w:r>
            <w:proofErr w:type="gramEnd"/>
          </w:p>
          <w:p w:rsidR="0086731D" w:rsidRDefault="0086731D">
            <w:pPr>
              <w:pStyle w:val="ConsPlusNormal"/>
              <w:jc w:val="both"/>
            </w:pPr>
            <w:r>
              <w:t xml:space="preserve">ПК 5.2. </w:t>
            </w:r>
            <w:proofErr w:type="gramStart"/>
            <w:r>
              <w:t>Назначать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организации.</w:t>
            </w:r>
            <w:proofErr w:type="gramEnd"/>
          </w:p>
          <w:p w:rsidR="0086731D" w:rsidRDefault="0086731D">
            <w:pPr>
              <w:pStyle w:val="ConsPlusNormal"/>
              <w:jc w:val="both"/>
            </w:pPr>
            <w:r>
              <w:t>ПК 5.3. Осуществлять контроль эффективности и безопасности проводимого лечения при оказании скорой</w:t>
            </w:r>
          </w:p>
          <w:p w:rsidR="0086731D" w:rsidRDefault="0086731D">
            <w:pPr>
              <w:pStyle w:val="ConsPlusNormal"/>
              <w:jc w:val="both"/>
            </w:pPr>
            <w:proofErr w:type="gramStart"/>
            <w:r>
              <w:t>медицинской помощи в экстренной и неотложной формах, в том числе вне медицинской организации.</w:t>
            </w:r>
            <w:proofErr w:type="gramEnd"/>
          </w:p>
        </w:tc>
      </w:tr>
      <w:tr w:rsidR="0086731D">
        <w:tc>
          <w:tcPr>
            <w:tcW w:w="2664" w:type="dxa"/>
          </w:tcPr>
          <w:p w:rsidR="0086731D" w:rsidRDefault="0086731D">
            <w:pPr>
              <w:pStyle w:val="ConsPlusNormal"/>
            </w:pPr>
            <w:r>
              <w:t>осуществление организационно-аналитической деятельности</w:t>
            </w:r>
          </w:p>
        </w:tc>
        <w:tc>
          <w:tcPr>
            <w:tcW w:w="6406" w:type="dxa"/>
          </w:tcPr>
          <w:p w:rsidR="0086731D" w:rsidRDefault="0086731D">
            <w:pPr>
              <w:pStyle w:val="ConsPlusNormal"/>
              <w:jc w:val="both"/>
            </w:pPr>
            <w:r>
              <w:t>ПК 6.1. Проводить анализ медико-статистической информации при оказании первичной доврачебной медико-санитарной помощи.</w:t>
            </w:r>
          </w:p>
          <w:p w:rsidR="0086731D" w:rsidRDefault="0086731D">
            <w:pPr>
              <w:pStyle w:val="ConsPlusNormal"/>
              <w:jc w:val="both"/>
            </w:pPr>
            <w:r>
              <w:t>ПК 6.2. Участвовать в обеспечении внутреннего контроля качества и безопасности медицинской деятельности.</w:t>
            </w:r>
          </w:p>
          <w:p w:rsidR="0086731D" w:rsidRDefault="0086731D">
            <w:pPr>
              <w:pStyle w:val="ConsPlusNormal"/>
              <w:jc w:val="both"/>
            </w:pPr>
            <w:r>
              <w:t>ПК 6.3. Контролировать выполнение должностных обязанностей находящегося в распоряжении персонала;</w:t>
            </w:r>
          </w:p>
          <w:p w:rsidR="0086731D" w:rsidRDefault="0086731D">
            <w:pPr>
              <w:pStyle w:val="ConsPlusNormal"/>
              <w:jc w:val="both"/>
            </w:pPr>
            <w:r>
              <w:t>ПК 6.4. Организовывать деятельность персонала с соблюдением психологических и этических аспектов работы в команде.</w:t>
            </w:r>
          </w:p>
          <w:p w:rsidR="0086731D" w:rsidRDefault="0086731D">
            <w:pPr>
              <w:pStyle w:val="ConsPlusNormal"/>
              <w:jc w:val="both"/>
            </w:pPr>
            <w:r>
              <w:t>ПК 6.5. 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форме.</w:t>
            </w:r>
          </w:p>
          <w:p w:rsidR="0086731D" w:rsidRDefault="0086731D">
            <w:pPr>
              <w:pStyle w:val="ConsPlusNormal"/>
              <w:jc w:val="both"/>
            </w:pPr>
            <w:r>
              <w:t>ПК 6.6. Использовать медицинские информационные системы и информационно-телекоммуникационную сеть "Интернет" в работе.</w:t>
            </w:r>
          </w:p>
          <w:p w:rsidR="0086731D" w:rsidRDefault="0086731D">
            <w:pPr>
              <w:pStyle w:val="ConsPlusNormal"/>
              <w:jc w:val="both"/>
            </w:pPr>
            <w:r>
              <w:t>ПК 6.7. Осуществлять защиту персональных данных пациентов и сведений, составляющих врачебную тайну.</w:t>
            </w:r>
          </w:p>
        </w:tc>
      </w:tr>
    </w:tbl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</w:t>
      </w:r>
      <w:r>
        <w:lastRenderedPageBreak/>
        <w:t xml:space="preserve">деятельности, установленным в соответствии с </w:t>
      </w:r>
      <w:hyperlink w:anchor="P12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86731D" w:rsidRDefault="008673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5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6731D" w:rsidRDefault="0086731D">
      <w:pPr>
        <w:pStyle w:val="ConsPlusTitle"/>
        <w:jc w:val="center"/>
      </w:pPr>
      <w:r>
        <w:t>ОБРАЗОВАТЕЛЬНОЙ ПРОГРАММЫ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7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8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9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ind w:firstLine="540"/>
        <w:jc w:val="both"/>
      </w:pPr>
      <w:r>
        <w:t xml:space="preserve">4.2. Требования к условиям реализации образовательной программы включают в себя </w:t>
      </w:r>
      <w:r>
        <w:lastRenderedPageBreak/>
        <w:t>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86731D" w:rsidRDefault="0086731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программы.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86731D" w:rsidRDefault="0086731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lastRenderedPageBreak/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86731D" w:rsidRDefault="0086731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86731D" w:rsidRDefault="0086731D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86731D" w:rsidRDefault="0086731D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86731D" w:rsidRDefault="008673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lastRenderedPageBreak/>
        <w:t xml:space="preserve">&lt;8&gt; Бюджетный </w:t>
      </w:r>
      <w:hyperlink r:id="rId45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86731D" w:rsidRDefault="0086731D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86731D" w:rsidRDefault="0086731D">
      <w:pPr>
        <w:pStyle w:val="ConsPlusNormal"/>
        <w:jc w:val="both"/>
      </w:pPr>
      <w:r>
        <w:t xml:space="preserve">(пп. "в"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jc w:val="both"/>
      </w:pPr>
    </w:p>
    <w:p w:rsidR="0086731D" w:rsidRDefault="008673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7" w:name="_GoBack"/>
      <w:bookmarkEnd w:id="7"/>
    </w:p>
    <w:sectPr w:rsidR="006A0E77" w:rsidSect="007D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D"/>
    <w:rsid w:val="006A0E77"/>
    <w:rsid w:val="0086731D"/>
    <w:rsid w:val="00B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3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3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3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3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3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3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62&amp;dst=100072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470336&amp;dst=446" TargetMode="External"/><Relationship Id="rId26" Type="http://schemas.openxmlformats.org/officeDocument/2006/relationships/hyperlink" Target="https://login.consultant.ru/link/?req=doc&amp;base=LAW&amp;n=483090&amp;dst=110787" TargetMode="External"/><Relationship Id="rId39" Type="http://schemas.openxmlformats.org/officeDocument/2006/relationships/hyperlink" Target="https://login.consultant.ru/link/?req=doc&amp;base=LAW&amp;n=441707&amp;dst=100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4720&amp;dst=100047" TargetMode="External"/><Relationship Id="rId34" Type="http://schemas.openxmlformats.org/officeDocument/2006/relationships/hyperlink" Target="https://login.consultant.ru/link/?req=doc&amp;base=LAW&amp;n=483090&amp;dst=110797" TargetMode="External"/><Relationship Id="rId42" Type="http://schemas.openxmlformats.org/officeDocument/2006/relationships/hyperlink" Target="https://login.consultant.ru/link/?req=doc&amp;base=LAW&amp;n=483090&amp;dst=11080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0734&amp;dst=100051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483090&amp;dst=110772" TargetMode="External"/><Relationship Id="rId25" Type="http://schemas.openxmlformats.org/officeDocument/2006/relationships/hyperlink" Target="https://login.consultant.ru/link/?req=doc&amp;base=LAW&amp;n=483090&amp;dst=110786" TargetMode="External"/><Relationship Id="rId33" Type="http://schemas.openxmlformats.org/officeDocument/2006/relationships/hyperlink" Target="https://login.consultant.ru/link/?req=doc&amp;base=LAW&amp;n=483090&amp;dst=110796" TargetMode="External"/><Relationship Id="rId38" Type="http://schemas.openxmlformats.org/officeDocument/2006/relationships/hyperlink" Target="https://login.consultant.ru/link/?req=doc&amp;base=LAW&amp;n=367564&amp;dst=100037" TargetMode="External"/><Relationship Id="rId46" Type="http://schemas.openxmlformats.org/officeDocument/2006/relationships/hyperlink" Target="https://login.consultant.ru/link/?req=doc&amp;base=LAW&amp;n=483090&amp;dst=1108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90&amp;dst=110771" TargetMode="External"/><Relationship Id="rId20" Type="http://schemas.openxmlformats.org/officeDocument/2006/relationships/hyperlink" Target="https://login.consultant.ru/link/?req=doc&amp;base=LAW&amp;n=214720&amp;dst=100052" TargetMode="External"/><Relationship Id="rId29" Type="http://schemas.openxmlformats.org/officeDocument/2006/relationships/hyperlink" Target="https://login.consultant.ru/link/?req=doc&amp;base=LAW&amp;n=454225&amp;dst=633" TargetMode="External"/><Relationship Id="rId41" Type="http://schemas.openxmlformats.org/officeDocument/2006/relationships/hyperlink" Target="https://login.consultant.ru/link/?req=doc&amp;base=LAW&amp;n=483090&amp;dst=1108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10769" TargetMode="External"/><Relationship Id="rId11" Type="http://schemas.openxmlformats.org/officeDocument/2006/relationships/hyperlink" Target="https://login.consultant.ru/link/?req=doc&amp;base=LAW&amp;n=483090&amp;dst=110769" TargetMode="External"/><Relationship Id="rId24" Type="http://schemas.openxmlformats.org/officeDocument/2006/relationships/hyperlink" Target="https://login.consultant.ru/link/?req=doc&amp;base=LAW&amp;n=483090&amp;dst=110785" TargetMode="External"/><Relationship Id="rId32" Type="http://schemas.openxmlformats.org/officeDocument/2006/relationships/hyperlink" Target="https://login.consultant.ru/link/?req=doc&amp;base=LAW&amp;n=483090&amp;dst=110795" TargetMode="External"/><Relationship Id="rId37" Type="http://schemas.openxmlformats.org/officeDocument/2006/relationships/hyperlink" Target="https://login.consultant.ru/link/?req=doc&amp;base=LAW&amp;n=371594&amp;dst=100047" TargetMode="External"/><Relationship Id="rId40" Type="http://schemas.openxmlformats.org/officeDocument/2006/relationships/hyperlink" Target="https://login.consultant.ru/link/?req=doc&amp;base=LAW&amp;n=483090&amp;dst=110798" TargetMode="External"/><Relationship Id="rId45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483090&amp;dst=110775" TargetMode="External"/><Relationship Id="rId28" Type="http://schemas.openxmlformats.org/officeDocument/2006/relationships/hyperlink" Target="https://login.consultant.ru/link/?req=doc&amp;base=LAW&amp;n=483090&amp;dst=110789" TargetMode="External"/><Relationship Id="rId36" Type="http://schemas.openxmlformats.org/officeDocument/2006/relationships/hyperlink" Target="https://login.consultant.ru/link/?req=doc&amp;base=LAW&amp;n=483030" TargetMode="External"/><Relationship Id="rId10" Type="http://schemas.openxmlformats.org/officeDocument/2006/relationships/hyperlink" Target="https://login.consultant.ru/link/?req=doc&amp;base=LAW&amp;n=477946&amp;dst=101033" TargetMode="External"/><Relationship Id="rId19" Type="http://schemas.openxmlformats.org/officeDocument/2006/relationships/hyperlink" Target="https://login.consultant.ru/link/?req=doc&amp;base=LAW&amp;n=470336&amp;dst=100249" TargetMode="External"/><Relationship Id="rId31" Type="http://schemas.openxmlformats.org/officeDocument/2006/relationships/hyperlink" Target="https://login.consultant.ru/link/?req=doc&amp;base=LAW&amp;n=483090&amp;dst=110794" TargetMode="External"/><Relationship Id="rId44" Type="http://schemas.openxmlformats.org/officeDocument/2006/relationships/hyperlink" Target="https://login.consultant.ru/link/?req=doc&amp;base=LAW&amp;n=483090&amp;dst=110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8311&amp;dst=100012" TargetMode="External"/><Relationship Id="rId14" Type="http://schemas.openxmlformats.org/officeDocument/2006/relationships/hyperlink" Target="https://login.consultant.ru/link/?req=doc&amp;base=LAW&amp;n=483090&amp;dst=110770" TargetMode="External"/><Relationship Id="rId22" Type="http://schemas.openxmlformats.org/officeDocument/2006/relationships/hyperlink" Target="https://login.consultant.ru/link/?req=doc&amp;base=LAW&amp;n=483090&amp;dst=110773" TargetMode="External"/><Relationship Id="rId27" Type="http://schemas.openxmlformats.org/officeDocument/2006/relationships/hyperlink" Target="https://login.consultant.ru/link/?req=doc&amp;base=LAW&amp;n=483090&amp;dst=110788" TargetMode="External"/><Relationship Id="rId30" Type="http://schemas.openxmlformats.org/officeDocument/2006/relationships/hyperlink" Target="https://login.consultant.ru/link/?req=doc&amp;base=LAW&amp;n=483090&amp;dst=110791" TargetMode="External"/><Relationship Id="rId35" Type="http://schemas.openxmlformats.org/officeDocument/2006/relationships/hyperlink" Target="https://login.consultant.ru/link/?req=doc&amp;base=LAW&amp;n=470336&amp;dst=415" TargetMode="External"/><Relationship Id="rId43" Type="http://schemas.openxmlformats.org/officeDocument/2006/relationships/hyperlink" Target="https://login.consultant.ru/link/?req=doc&amp;base=LAW&amp;n=47033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5686</Words>
  <Characters>32413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2024-09-05T06:45:00Z</dcterms:created>
  <dcterms:modified xsi:type="dcterms:W3CDTF">2024-09-05T06:46:00Z</dcterms:modified>
</cp:coreProperties>
</file>